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D9" w:rsidRPr="00DA136C" w:rsidRDefault="008E7326" w:rsidP="008E7326">
      <w:pPr>
        <w:pStyle w:val="SMQ2013StyleNormal"/>
        <w:jc w:val="center"/>
      </w:pPr>
      <w:bookmarkStart w:id="0" w:name="_Toc31540849"/>
      <w:r w:rsidRPr="002F0916">
        <w:rPr>
          <w:sz w:val="18"/>
          <w:szCs w:val="18"/>
        </w:rPr>
        <w:t>Ce texte est écrit au masculin sans préjudice de genre</w:t>
      </w:r>
    </w:p>
    <w:p w:rsidR="003B7B77" w:rsidRPr="00E9164C" w:rsidRDefault="003B7B77" w:rsidP="003B7B77">
      <w:pPr>
        <w:pStyle w:val="Titre1"/>
      </w:pPr>
      <w:r>
        <w:t>Généralités</w:t>
      </w:r>
    </w:p>
    <w:p w:rsidR="003B7B77" w:rsidRDefault="003B7B77" w:rsidP="003B7B77">
      <w:pPr>
        <w:pStyle w:val="SMQ2013StyleNormal"/>
      </w:pPr>
      <w:r>
        <w:t>Le stagiaire est une personne accueillie en formation pratique à la Cité Radieuse, pour une durée contractuelle déterminée et dans un but défini. Selon le type de stage, l’institution peut offrir la possibilité de se familiariser dans le domaine social dan</w:t>
      </w:r>
      <w:r w:rsidR="00E33259">
        <w:t>s une fonction donnée ou  d’obtenir  de l’</w:t>
      </w:r>
      <w:r>
        <w:t>expérience</w:t>
      </w:r>
      <w:r w:rsidR="00E33259">
        <w:t>, compétences et connaissances</w:t>
      </w:r>
      <w:r>
        <w:t xml:space="preserve"> dans le champ du social</w:t>
      </w:r>
      <w:r w:rsidR="00E33259">
        <w:t>. Certains stages sont organisés dans le cadre de formations orientées à l’obtention de CFC (ASSC et ASE). Le</w:t>
      </w:r>
      <w:r>
        <w:t xml:space="preserve"> cas de figure </w:t>
      </w:r>
      <w:r w:rsidR="00E33259">
        <w:t xml:space="preserve">des stages d’une année qui valideraient la pratique nécessaire pour l’obtention d’un CFC ASE généraliste voie gymnasiale est décrit en détail dans le point 7 de ce document. </w:t>
      </w:r>
    </w:p>
    <w:p w:rsidR="003B7B77" w:rsidRDefault="00E115BB" w:rsidP="003B7B77">
      <w:pPr>
        <w:pStyle w:val="Titre1"/>
      </w:pPr>
      <w:r>
        <w:t>Prérequis</w:t>
      </w:r>
    </w:p>
    <w:p w:rsidR="007C3B2B" w:rsidRDefault="003B7B77" w:rsidP="007C3B2B">
      <w:pPr>
        <w:pStyle w:val="SMQ2013Puce1"/>
      </w:pPr>
      <w:r w:rsidRPr="008C246E">
        <w:t>Etre motivé par l’accompagnement de personnes en situation de handicap</w:t>
      </w:r>
      <w:r w:rsidR="007C3B2B">
        <w:t>.</w:t>
      </w:r>
    </w:p>
    <w:p w:rsidR="007C3B2B" w:rsidRPr="007C3B2B" w:rsidRDefault="007C3B2B" w:rsidP="007C3B2B">
      <w:pPr>
        <w:pStyle w:val="SMQ2013Puce1"/>
      </w:pPr>
      <w:r>
        <w:t xml:space="preserve">Avoir 18 ans (sauf </w:t>
      </w:r>
      <w:r w:rsidR="00E115BB">
        <w:t>exception</w:t>
      </w:r>
      <w:r>
        <w:t>)</w:t>
      </w:r>
    </w:p>
    <w:p w:rsidR="006C5535" w:rsidRPr="006C5535" w:rsidRDefault="006C5535" w:rsidP="006C5535">
      <w:pPr>
        <w:pStyle w:val="SMQ2013StyleNormal"/>
      </w:pPr>
      <w:r>
        <w:t xml:space="preserve">Selon le type de stage, d’autres prérequis peuvent être demandés </w:t>
      </w:r>
    </w:p>
    <w:p w:rsidR="003B7B77" w:rsidRDefault="003B7B77" w:rsidP="003B7B77">
      <w:pPr>
        <w:pStyle w:val="Titre1"/>
      </w:pPr>
      <w:r>
        <w:t>Responsables</w:t>
      </w:r>
    </w:p>
    <w:p w:rsidR="003B7B77" w:rsidRDefault="003B7B77" w:rsidP="003B7B77">
      <w:pPr>
        <w:pStyle w:val="SMQ2013StyleNormal"/>
      </w:pPr>
      <w:r>
        <w:t xml:space="preserve">Responsables hiérarchiques : </w:t>
      </w:r>
      <w:r w:rsidRPr="009D3C63">
        <w:t xml:space="preserve">Directeur et </w:t>
      </w:r>
      <w:r>
        <w:t>Responsable de la prestation pédagogique (Directeur adjoint)</w:t>
      </w:r>
    </w:p>
    <w:p w:rsidR="003B7B77" w:rsidRDefault="003B7B77" w:rsidP="003B7B77">
      <w:pPr>
        <w:pStyle w:val="SMQ2013StyleNormal"/>
      </w:pPr>
      <w:r>
        <w:t>Respons</w:t>
      </w:r>
      <w:r w:rsidR="007C3B2B">
        <w:t>able / personne de référence : f</w:t>
      </w:r>
      <w:r>
        <w:t>ormateur en entreprise, res</w:t>
      </w:r>
      <w:r w:rsidR="007C3B2B">
        <w:t>ponsable d’équipe éducative et coordinateur des f</w:t>
      </w:r>
      <w:r>
        <w:t xml:space="preserve">ormations. </w:t>
      </w:r>
    </w:p>
    <w:p w:rsidR="003B7B77" w:rsidRDefault="003B7B77" w:rsidP="003B7B77">
      <w:pPr>
        <w:pStyle w:val="SMQ2013StyleNormal"/>
      </w:pPr>
    </w:p>
    <w:p w:rsidR="003B7B77" w:rsidRDefault="007C3B2B" w:rsidP="003B7B77">
      <w:pPr>
        <w:pStyle w:val="SMQ2013StyleNormal"/>
      </w:pPr>
      <w:r>
        <w:t>Un formateur en e</w:t>
      </w:r>
      <w:r w:rsidR="003B7B77">
        <w:t>ntreprise ou répondant de stage suit le stagiaire, qui se réfère à ses directives. Le stagiaire a le droit et le de</w:t>
      </w:r>
      <w:r>
        <w:t>voir de recourir auprès de son formateur en entreprise, ainsi qu’auprès d’</w:t>
      </w:r>
      <w:r w:rsidR="003B7B77">
        <w:t>autres professionnels :</w:t>
      </w:r>
    </w:p>
    <w:p w:rsidR="003B7B77" w:rsidRDefault="003B7B77" w:rsidP="003B7B77">
      <w:pPr>
        <w:pStyle w:val="SMQ2013Puce1"/>
      </w:pPr>
      <w:r>
        <w:t>pour comprendre le contexte général de l’ensemble des interventions de l’institution et de son secteur d’intervention en particulier,</w:t>
      </w:r>
    </w:p>
    <w:p w:rsidR="003B7B77" w:rsidRDefault="003B7B77" w:rsidP="003B7B77">
      <w:pPr>
        <w:pStyle w:val="SMQ2013Puce1"/>
      </w:pPr>
      <w:r>
        <w:t>pour recevoir les explications et la démonstration pratique de chaque geste professionnel à apprendre,</w:t>
      </w:r>
    </w:p>
    <w:p w:rsidR="003B7B77" w:rsidRDefault="003B7B77" w:rsidP="003B7B77">
      <w:pPr>
        <w:pStyle w:val="SMQ2013Puce1"/>
      </w:pPr>
      <w:r>
        <w:t>pour être accompagné, conseillé et corrigé pour chaque action nouvelle à entreprendre,</w:t>
      </w:r>
    </w:p>
    <w:p w:rsidR="003B7B77" w:rsidRDefault="003B7B77" w:rsidP="003B7B77">
      <w:pPr>
        <w:pStyle w:val="SMQ2013Puce1"/>
      </w:pPr>
      <w:r>
        <w:t xml:space="preserve">pour recevoir toute information utile </w:t>
      </w:r>
      <w:r w:rsidR="007C3B2B">
        <w:t>afin de</w:t>
      </w:r>
      <w:r>
        <w:t xml:space="preserve"> comprendre son champ d’intervention et pouvoir adapter ses attitudes et sa pratique aux situations rencontrées.</w:t>
      </w:r>
    </w:p>
    <w:p w:rsidR="003B7B77" w:rsidRDefault="003B7B77" w:rsidP="003B7B77">
      <w:pPr>
        <w:pStyle w:val="SMQ2013StyleNormal"/>
      </w:pPr>
      <w:r>
        <w:t xml:space="preserve">En fonction des capacités et compétences acquises, le stagiaire sera amené progressivement à travailler d’une façon de plus en plus autonome, mais </w:t>
      </w:r>
      <w:r w:rsidRPr="006C5535">
        <w:t>toujours avec la possibilité effective et signifiée de pouvoir se référer, en cas de besoin, au professionnel présent sur son lieu de travail.</w:t>
      </w:r>
    </w:p>
    <w:p w:rsidR="00884C69" w:rsidRDefault="00884C69" w:rsidP="00884C69">
      <w:pPr>
        <w:pStyle w:val="Titre1"/>
      </w:pPr>
      <w:r>
        <w:rPr>
          <w:lang w:val="fr-FR"/>
        </w:rPr>
        <w:t>Fonctions</w:t>
      </w:r>
    </w:p>
    <w:p w:rsidR="00884C69" w:rsidRDefault="00884C69" w:rsidP="00884C69">
      <w:pPr>
        <w:pStyle w:val="Titre2"/>
      </w:pPr>
      <w:bookmarkStart w:id="1" w:name="_Toc31524855"/>
      <w:r>
        <w:t>Fonctions générales</w:t>
      </w:r>
      <w:bookmarkEnd w:id="1"/>
    </w:p>
    <w:p w:rsidR="00884C69" w:rsidRDefault="00884C69" w:rsidP="00884C69">
      <w:pPr>
        <w:pStyle w:val="SMQ2013StyleNormal"/>
      </w:pPr>
      <w:r>
        <w:t xml:space="preserve">Le stagiaire aide les équipes éducatives dans la mise en pratique de l’accompagnement des bénéficiaires de la prestation. Celle-ci tient compte des besoins physiques, cognitifs, affectifs, sociaux et moraux des bénéficiaires. </w:t>
      </w:r>
    </w:p>
    <w:p w:rsidR="00884C69" w:rsidRDefault="00884C69" w:rsidP="00884C69">
      <w:pPr>
        <w:pStyle w:val="Titre2"/>
      </w:pPr>
      <w:bookmarkStart w:id="2" w:name="_Toc31524856"/>
      <w:r>
        <w:t>Fonctions en relation avec l’institution</w:t>
      </w:r>
      <w:bookmarkEnd w:id="2"/>
    </w:p>
    <w:p w:rsidR="00884C69" w:rsidRDefault="00884C69" w:rsidP="00884C69">
      <w:pPr>
        <w:pStyle w:val="SMQ2013StyleNormal"/>
      </w:pPr>
      <w:r>
        <w:t>Le stagiaire participe activement à promouvoir et à faciliter les relations sociales de la personne en situation de handicap dans un esprit d’ouverture. Il réalise son travail en adéquation avec la mission et les valeurs institutionnelles.</w:t>
      </w:r>
    </w:p>
    <w:p w:rsidR="00884C69" w:rsidRDefault="00884C69" w:rsidP="00884C69">
      <w:pPr>
        <w:pStyle w:val="Titre2"/>
      </w:pPr>
      <w:bookmarkStart w:id="3" w:name="_Toc31524857"/>
      <w:r>
        <w:lastRenderedPageBreak/>
        <w:t xml:space="preserve">Fonctions en </w:t>
      </w:r>
      <w:r w:rsidRPr="00A570D0">
        <w:t>relation</w:t>
      </w:r>
      <w:r>
        <w:t xml:space="preserve"> avec l’équipe</w:t>
      </w:r>
      <w:bookmarkEnd w:id="3"/>
      <w:r>
        <w:t xml:space="preserve"> / le service</w:t>
      </w:r>
    </w:p>
    <w:p w:rsidR="00884C69" w:rsidRDefault="00884C69" w:rsidP="00884C69">
      <w:pPr>
        <w:pStyle w:val="SMQ2013Puce1"/>
      </w:pPr>
      <w:r>
        <w:t>Le stagiaire participe activement à maintenir l’esprit d’équipe et le travail pluridisciplinaire.</w:t>
      </w:r>
      <w:r w:rsidRPr="00B73597">
        <w:t xml:space="preserve"> </w:t>
      </w:r>
      <w:r>
        <w:t>Il participe à la bonne marche de l’équipe en prenant part tant aux tâches éducatives qu’aux tâches inhérentes aux soins, à l’intendance et au domaine administratif.</w:t>
      </w:r>
    </w:p>
    <w:p w:rsidR="00884C69" w:rsidRDefault="00884C69" w:rsidP="00884C69">
      <w:pPr>
        <w:pStyle w:val="SMQ2013Puce1"/>
      </w:pPr>
      <w:r>
        <w:t>Il participe au bon fonctionnement de l’équipe / de l’atelier dont il fait partie : il doit transmettre à ses collègues et à la direction toutes les informations nécessaires au suivi et à la bonne marche de l’équipe.</w:t>
      </w:r>
    </w:p>
    <w:p w:rsidR="00884C69" w:rsidRDefault="00884C69" w:rsidP="00884C69">
      <w:pPr>
        <w:pStyle w:val="SMQ2013Puce1"/>
      </w:pPr>
      <w:r>
        <w:t>Le stagiaire participe activement, avec d’autres membres de l’équipe, à la recherche de solutions répondant aux besoins des résidents. Il a le droit de participer aux colloques « d’équipe », « maison », « synthèse » et « pédagogique ».</w:t>
      </w:r>
    </w:p>
    <w:p w:rsidR="00884C69" w:rsidRPr="00966074" w:rsidRDefault="00884C69" w:rsidP="00884C69">
      <w:pPr>
        <w:pStyle w:val="Titre2"/>
        <w:spacing w:after="160"/>
        <w:rPr>
          <w:szCs w:val="28"/>
        </w:rPr>
      </w:pPr>
      <w:bookmarkStart w:id="4" w:name="_Toc31524858"/>
      <w:r w:rsidRPr="00966074">
        <w:rPr>
          <w:szCs w:val="28"/>
        </w:rPr>
        <w:t>Fonctions en relation avec la person</w:t>
      </w:r>
      <w:bookmarkEnd w:id="4"/>
      <w:r w:rsidRPr="00966074">
        <w:rPr>
          <w:szCs w:val="28"/>
        </w:rPr>
        <w:t>ne en situation de handicap</w:t>
      </w:r>
    </w:p>
    <w:p w:rsidR="00884C69" w:rsidRDefault="00884C69" w:rsidP="00884C69">
      <w:pPr>
        <w:pStyle w:val="SMQ2013Puce1"/>
      </w:pPr>
      <w:r>
        <w:t>Le stagiaire participe activement à la sécurité affective, physique et morale du résident (aide physique, apprentissages, écoute et encouragements).</w:t>
      </w:r>
    </w:p>
    <w:p w:rsidR="00884C69" w:rsidRDefault="00884C69" w:rsidP="00884C69">
      <w:pPr>
        <w:pStyle w:val="SMQ2013Puce1"/>
      </w:pPr>
      <w:r>
        <w:t>Le stagiaire participe à l’observation, aux recherches et à la récolte d’informations, aux restitutions, aux réflexions et à l’évaluation. Il participe à l’élaboration des projets pédagogiques, à la mise en œuvre des projets, à la mise en place et à la recherche des moyens nécessaires.</w:t>
      </w:r>
    </w:p>
    <w:p w:rsidR="00884C69" w:rsidRDefault="00884C69" w:rsidP="00884C69">
      <w:pPr>
        <w:pStyle w:val="SMQ2013Puce1"/>
      </w:pPr>
      <w:r>
        <w:t>Pour les personnes qui lui sont temporairement confiées (heures dans un autre groupe ou atelier, camps, vacances, sorties, week-ends, etc.), le stagiaire prend connaissance des consignes personnelles relatives à la personne accompagnée et les applique.</w:t>
      </w:r>
    </w:p>
    <w:p w:rsidR="00884C69" w:rsidRDefault="00884C69" w:rsidP="00884C69">
      <w:pPr>
        <w:pStyle w:val="Titre2"/>
        <w:spacing w:after="160"/>
      </w:pPr>
      <w:bookmarkStart w:id="5" w:name="_Toc31524860"/>
      <w:r>
        <w:t>Prévention</w:t>
      </w:r>
      <w:bookmarkEnd w:id="5"/>
    </w:p>
    <w:p w:rsidR="00884C69" w:rsidRDefault="00884C69" w:rsidP="00884C69">
      <w:pPr>
        <w:pStyle w:val="SMQ2013Puce1"/>
      </w:pPr>
      <w:r>
        <w:t>La sécurité physique et psychique des résidents et des travailleurs passe par la prévention et par l’obligation d’avoir un regard attentif sur l’ensemble. Dans le cas où le stagiaire ou le bénéficiaire serait mis en insécurité par rapport à la tâche demandée, il y a obligation de le signaler pour trouver une autre solution.</w:t>
      </w:r>
    </w:p>
    <w:p w:rsidR="00884C69" w:rsidRDefault="00884C69" w:rsidP="00A31C3C">
      <w:pPr>
        <w:pStyle w:val="SMQ2013Puce1"/>
      </w:pPr>
      <w:r>
        <w:t>Si le stagiaire observe chez le résident une modification ou altération de l’état physique et du comportement, il est attendu qu’il communique cette information aux personnes de référence et qu’il agisse si la situation l’exige (absence du personnel de référence, urgences médicales ou autres).</w:t>
      </w:r>
    </w:p>
    <w:p w:rsidR="00C562DF" w:rsidRDefault="00C562DF" w:rsidP="00C562DF">
      <w:pPr>
        <w:pStyle w:val="Titre1"/>
      </w:pPr>
      <w:bookmarkStart w:id="6" w:name="_Toc31524862"/>
      <w:r>
        <w:t>Devoir de discrétion à l’intérieur et à l’extérieur de l’institution</w:t>
      </w:r>
      <w:bookmarkEnd w:id="6"/>
    </w:p>
    <w:p w:rsidR="00C562DF" w:rsidRDefault="00C562DF" w:rsidP="00C562DF">
      <w:pPr>
        <w:pStyle w:val="SMQ2013StyleNormal"/>
      </w:pPr>
      <w:r>
        <w:t>Le stagiaire préserve autant que possible la sphère privée du résident.</w:t>
      </w:r>
      <w:r w:rsidRPr="00B73597">
        <w:t xml:space="preserve"> </w:t>
      </w:r>
      <w:r>
        <w:t>Il préserve la confidentialité des informations écrites et orales concernant les résidents, qu’il s’engage par sa signature à ne pas divulguer à l’extérieur de la Cité Radieuse.</w:t>
      </w:r>
    </w:p>
    <w:p w:rsidR="00C562DF" w:rsidRDefault="00C562DF" w:rsidP="00C562DF">
      <w:pPr>
        <w:pStyle w:val="Titre1"/>
      </w:pPr>
      <w:r w:rsidRPr="00C562DF">
        <w:t>Inventaire</w:t>
      </w:r>
      <w:r>
        <w:t xml:space="preserve"> des moyens de recours </w:t>
      </w:r>
    </w:p>
    <w:p w:rsidR="00C562DF" w:rsidRPr="007055D8" w:rsidRDefault="00C562DF" w:rsidP="00C562DF">
      <w:pPr>
        <w:pStyle w:val="Titre2"/>
      </w:pPr>
      <w:r w:rsidRPr="007055D8">
        <w:t>Pour soi-même</w:t>
      </w:r>
    </w:p>
    <w:p w:rsidR="00C562DF" w:rsidRDefault="00C562DF" w:rsidP="00C562DF">
      <w:pPr>
        <w:pStyle w:val="SMQ2013StyleNormal"/>
      </w:pPr>
      <w:r>
        <w:t xml:space="preserve">Pour toute interaction fonctionnelle le stagiaire se réfère à son responsable de stage. En cas de difficultés ou de besoin liés au planning des horaires de travail </w:t>
      </w:r>
      <w:r w:rsidR="00E752D6">
        <w:t xml:space="preserve"> il fait appel au responsable de maison du groupe éducatif</w:t>
      </w:r>
      <w:r>
        <w:t>. Dans le cas de besoin persistant il fait appel au coordinateur de formation CR, en qualité de personne ressource extérieure neutre. Il est encore possible, après ces trois étapes, de contacter la direction pour signaler un disfonctionnement ou un sentiment d’injustice</w:t>
      </w:r>
      <w:r w:rsidR="00750CE7">
        <w:t>.</w:t>
      </w:r>
    </w:p>
    <w:p w:rsidR="00C562DF" w:rsidRPr="007055D8" w:rsidRDefault="00C562DF" w:rsidP="00C562DF">
      <w:pPr>
        <w:pStyle w:val="Titre2"/>
      </w:pPr>
      <w:r w:rsidRPr="007055D8">
        <w:t>Pour le résident</w:t>
      </w:r>
    </w:p>
    <w:p w:rsidR="00C562DF" w:rsidRDefault="00C562DF" w:rsidP="00C562DF">
      <w:pPr>
        <w:pStyle w:val="SMQ2013StyleNormal"/>
      </w:pPr>
      <w:r>
        <w:t>Le stagiaire qui assisterait à une situation qu’il considère comme de la maltra</w:t>
      </w:r>
      <w:r w:rsidR="007C3B2B">
        <w:t xml:space="preserve">itance a le devoir de se questionner et questionner son entourage </w:t>
      </w:r>
      <w:r w:rsidR="00863320">
        <w:t>a</w:t>
      </w:r>
      <w:r w:rsidR="007C3B2B">
        <w:t>fin de comprendre et décider si un</w:t>
      </w:r>
      <w:r w:rsidR="00863320">
        <w:t>e</w:t>
      </w:r>
      <w:r w:rsidR="007C3B2B">
        <w:t xml:space="preserve"> signalisation formelle à la hiérarchie est nécessaire</w:t>
      </w:r>
      <w:r>
        <w:t xml:space="preserve">. Il prend au sérieux les éventuelles plaintes </w:t>
      </w:r>
      <w:r w:rsidR="00750CE7">
        <w:t xml:space="preserve">ou doléances </w:t>
      </w:r>
      <w:r>
        <w:t xml:space="preserve">des résidents, écoute et donne quittance, </w:t>
      </w:r>
      <w:r>
        <w:lastRenderedPageBreak/>
        <w:t>informe les collègues et / ou la hiérarchie, facilite et aide le résident dans une éventuelle démarche de dépôt de plainte.</w:t>
      </w:r>
    </w:p>
    <w:p w:rsidR="00C562DF" w:rsidRPr="00A31235" w:rsidRDefault="00C562DF" w:rsidP="00C562DF">
      <w:pPr>
        <w:pStyle w:val="Titre2"/>
      </w:pPr>
      <w:r w:rsidRPr="00A31235">
        <w:t>Pour l’institution</w:t>
      </w:r>
    </w:p>
    <w:p w:rsidR="00C562DF" w:rsidRDefault="00C562DF" w:rsidP="00C562DF">
      <w:pPr>
        <w:pStyle w:val="SMQ2013StyleNormal"/>
      </w:pPr>
      <w:r>
        <w:t>Chaque collaborateur peut</w:t>
      </w:r>
    </w:p>
    <w:p w:rsidR="00C562DF" w:rsidRDefault="00C562DF" w:rsidP="00C562DF">
      <w:pPr>
        <w:pStyle w:val="SMQ2013Puce1"/>
      </w:pPr>
      <w:r>
        <w:t>Mettre à l’ordre du jour du colloque d’équipe un point qui lui semble opportun de traiter</w:t>
      </w:r>
      <w:r w:rsidR="00750CE7">
        <w:t>.</w:t>
      </w:r>
    </w:p>
    <w:p w:rsidR="00C562DF" w:rsidRDefault="00C562DF" w:rsidP="00C562DF">
      <w:pPr>
        <w:pStyle w:val="SMQ2013Puce1"/>
      </w:pPr>
      <w:r>
        <w:t>Demander au re</w:t>
      </w:r>
      <w:r w:rsidR="00750CE7">
        <w:t xml:space="preserve">sponsable d’équipe </w:t>
      </w:r>
      <w:r>
        <w:t>de mettre à l’ordre du jour du colloque mensuel des responsables avec la direction</w:t>
      </w:r>
      <w:r w:rsidRPr="00A31235">
        <w:t xml:space="preserve"> </w:t>
      </w:r>
      <w:r>
        <w:t>un point qui lui semble opportun de traiter</w:t>
      </w:r>
      <w:r w:rsidR="00750CE7">
        <w:t>.</w:t>
      </w:r>
    </w:p>
    <w:p w:rsidR="00C562DF" w:rsidRDefault="00C562DF" w:rsidP="00C562DF">
      <w:pPr>
        <w:pStyle w:val="SMQ2013Puce1"/>
      </w:pPr>
      <w:r>
        <w:t>Utiliser</w:t>
      </w:r>
      <w:r w:rsidR="000830DC">
        <w:t xml:space="preserve"> le module Medhive « Bon</w:t>
      </w:r>
      <w:r w:rsidR="00E752D6">
        <w:t> </w:t>
      </w:r>
      <w:r>
        <w:t>d’amélioration </w:t>
      </w:r>
      <w:r w:rsidR="000830DC">
        <w:t xml:space="preserve">SMQ </w:t>
      </w:r>
      <w:r>
        <w:t>» pour faire évoluer une situation existante qui lui semblerait inadéquate ou suggérer des propositions.</w:t>
      </w:r>
    </w:p>
    <w:p w:rsidR="00C562DF" w:rsidRDefault="00C562DF" w:rsidP="00C562DF">
      <w:pPr>
        <w:pStyle w:val="SMQ2013Puce1"/>
      </w:pPr>
      <w:r>
        <w:t>Interpeller par rencontre officieuse ou officielle la direction (directeur, directeur adjoint responsable pédagogique, chef de secteur), directement ou via le secrétariat téléphone, pour toute discussion</w:t>
      </w:r>
      <w:r w:rsidR="00750CE7">
        <w:t>.</w:t>
      </w:r>
    </w:p>
    <w:p w:rsidR="000A0EBC" w:rsidRPr="003B7B77" w:rsidRDefault="009D7B80" w:rsidP="003B7B77">
      <w:pPr>
        <w:pStyle w:val="Titre1"/>
      </w:pPr>
      <w:r>
        <w:t xml:space="preserve">Précisions </w:t>
      </w:r>
      <w:r w:rsidR="000A0EBC">
        <w:t xml:space="preserve">propres </w:t>
      </w:r>
      <w:r w:rsidR="009A5866">
        <w:t>aux stagiaires 4</w:t>
      </w:r>
      <w:r w:rsidR="009A5866" w:rsidRPr="001A1A50">
        <w:rPr>
          <w:vertAlign w:val="superscript"/>
        </w:rPr>
        <w:t>ème</w:t>
      </w:r>
      <w:r w:rsidR="009A5866">
        <w:t>s années</w:t>
      </w:r>
      <w:r w:rsidR="000A0EBC">
        <w:t xml:space="preserve"> de Gymnase CFC ASE</w:t>
      </w:r>
    </w:p>
    <w:p w:rsidR="009D7B80" w:rsidRDefault="009D7B80" w:rsidP="009D7B80">
      <w:pPr>
        <w:rPr>
          <w:lang w:val="fr-CH"/>
        </w:rPr>
      </w:pPr>
      <w:r>
        <w:rPr>
          <w:lang w:val="fr-CH"/>
        </w:rPr>
        <w:t>Dans le cadre de la 4</w:t>
      </w:r>
      <w:r w:rsidRPr="001A1A50">
        <w:rPr>
          <w:vertAlign w:val="superscript"/>
          <w:lang w:val="fr-CH"/>
        </w:rPr>
        <w:t>ème</w:t>
      </w:r>
      <w:r>
        <w:rPr>
          <w:lang w:val="fr-CH"/>
        </w:rPr>
        <w:t xml:space="preserve"> année de gymnase pour une formation de CFC ASE variante généraliste, les étudiants sont contraints de réaliser un stage d’une durée d’une année. L’institution signe avec le stagiaire, le gymnase et la </w:t>
      </w:r>
      <w:r w:rsidR="005832F1">
        <w:rPr>
          <w:lang w:val="fr-CH"/>
        </w:rPr>
        <w:t>DGEP</w:t>
      </w:r>
      <w:r>
        <w:rPr>
          <w:lang w:val="fr-CH"/>
        </w:rPr>
        <w:t xml:space="preserve"> un contrat qui établit un cadre spécifique pour ce type de stage. Ce stage doit permettre au stagiaire de travailler les objectifs du plan de formation CFC ASE. </w:t>
      </w:r>
    </w:p>
    <w:p w:rsidR="009D7B80" w:rsidRDefault="009D7B80" w:rsidP="009D7B80">
      <w:pPr>
        <w:rPr>
          <w:lang w:val="fr-CH"/>
        </w:rPr>
      </w:pPr>
      <w:r>
        <w:rPr>
          <w:lang w:val="fr-CH"/>
        </w:rPr>
        <w:t>Ces stagiaires doivent suivre des cours</w:t>
      </w:r>
      <w:r w:rsidR="00EB0BE0">
        <w:rPr>
          <w:lang w:val="fr-CH"/>
        </w:rPr>
        <w:t xml:space="preserve"> au gymnase</w:t>
      </w:r>
      <w:r>
        <w:rPr>
          <w:lang w:val="fr-CH"/>
        </w:rPr>
        <w:t xml:space="preserve"> durant l’année. C</w:t>
      </w:r>
      <w:r w:rsidR="005832F1">
        <w:rPr>
          <w:lang w:val="fr-CH"/>
        </w:rPr>
        <w:t>es cours sont organisés en bloc</w:t>
      </w:r>
      <w:r>
        <w:rPr>
          <w:lang w:val="fr-CH"/>
        </w:rPr>
        <w:t xml:space="preserve"> d’une semaine 4 fois par année. Des travaux de validation de ces cours sont demandés par les enseignants, le stagiaire peut demander de l’aide à son responsable de stage pour la construction de ces travaux.</w:t>
      </w:r>
    </w:p>
    <w:p w:rsidR="009D7B80" w:rsidRDefault="009D7B80" w:rsidP="009D7B80">
      <w:pPr>
        <w:rPr>
          <w:lang w:val="fr-CH"/>
        </w:rPr>
      </w:pPr>
      <w:r>
        <w:rPr>
          <w:lang w:val="fr-CH"/>
        </w:rPr>
        <w:t>Une grille d’évaluation qui permet  le suivi de l’acquisition de compétences professionnelles nécessaires pour obtenir un CFC ASE est envoyée par le gymnase au responsable de stage. Cette grille doit être remplie trois fois par année, elle permet l’inscription aux examens et la validation du stage en fin d’année scolaire.</w:t>
      </w:r>
      <w:r w:rsidR="00EB0BE0">
        <w:rPr>
          <w:lang w:val="fr-CH"/>
        </w:rPr>
        <w:t xml:space="preserve"> Cette grille constitue un guide pour le stagiaire et son répondant de stage,  ce document est accepté à la CR comme guide de travail à la place des documents SMQ pour accueillir et guider un nouveau stagiaire. </w:t>
      </w:r>
    </w:p>
    <w:p w:rsidR="009D7B80" w:rsidRDefault="009A5866" w:rsidP="009D7B80">
      <w:pPr>
        <w:rPr>
          <w:lang w:val="fr-CH"/>
        </w:rPr>
      </w:pPr>
      <w:r>
        <w:rPr>
          <w:lang w:val="fr-CH"/>
        </w:rPr>
        <w:t xml:space="preserve">Une collaboration </w:t>
      </w:r>
      <w:r w:rsidR="009D7B80">
        <w:rPr>
          <w:lang w:val="fr-CH"/>
        </w:rPr>
        <w:t xml:space="preserve">a lieu avec un répondant de la </w:t>
      </w:r>
      <w:r w:rsidR="005832F1">
        <w:rPr>
          <w:lang w:val="fr-CH"/>
        </w:rPr>
        <w:t>DGEP</w:t>
      </w:r>
      <w:r w:rsidR="009D7B80">
        <w:rPr>
          <w:lang w:val="fr-CH"/>
        </w:rPr>
        <w:t xml:space="preserve"> qui vient une fois par année dans l’institution en début de stage.</w:t>
      </w:r>
    </w:p>
    <w:p w:rsidR="000A0EBC" w:rsidRPr="005832F1" w:rsidRDefault="000A0EBC" w:rsidP="005832F1">
      <w:pPr>
        <w:pStyle w:val="Titre2"/>
        <w:tabs>
          <w:tab w:val="clear" w:pos="357"/>
          <w:tab w:val="num" w:pos="851"/>
        </w:tabs>
        <w:ind w:left="851" w:hanging="851"/>
      </w:pPr>
      <w:r w:rsidRPr="005832F1">
        <w:t xml:space="preserve">Limites </w:t>
      </w:r>
    </w:p>
    <w:p w:rsidR="000A0EBC" w:rsidRPr="005832F1" w:rsidRDefault="000A0EBC" w:rsidP="009A5866">
      <w:pPr>
        <w:pStyle w:val="Paragraphedeliste"/>
        <w:numPr>
          <w:ilvl w:val="0"/>
          <w:numId w:val="42"/>
        </w:numPr>
        <w:ind w:left="284" w:hanging="284"/>
        <w:rPr>
          <w:lang w:val="fr-CH"/>
        </w:rPr>
      </w:pPr>
      <w:r w:rsidRPr="005832F1">
        <w:rPr>
          <w:lang w:val="fr-CH"/>
        </w:rPr>
        <w:t xml:space="preserve">Le </w:t>
      </w:r>
      <w:r w:rsidR="00D328A8" w:rsidRPr="005832F1">
        <w:rPr>
          <w:lang w:val="fr-CH"/>
        </w:rPr>
        <w:t>Stagiaire</w:t>
      </w:r>
      <w:r w:rsidRPr="005832F1">
        <w:rPr>
          <w:lang w:val="fr-CH"/>
        </w:rPr>
        <w:t xml:space="preserve"> a la possibilité de sortir de la CR seul avec un résident</w:t>
      </w:r>
      <w:r w:rsidR="005832F1" w:rsidRPr="005832F1">
        <w:rPr>
          <w:lang w:val="fr-CH"/>
        </w:rPr>
        <w:t>,</w:t>
      </w:r>
      <w:r w:rsidRPr="005832F1">
        <w:rPr>
          <w:lang w:val="fr-CH"/>
        </w:rPr>
        <w:t xml:space="preserve"> hors navette</w:t>
      </w:r>
      <w:r w:rsidR="005832F1" w:rsidRPr="005832F1">
        <w:rPr>
          <w:lang w:val="fr-CH"/>
        </w:rPr>
        <w:t>,</w:t>
      </w:r>
      <w:r w:rsidRPr="005832F1">
        <w:rPr>
          <w:lang w:val="fr-CH"/>
        </w:rPr>
        <w:t xml:space="preserve"> dès le 6ème mois de son stage, à condition que le stagiaire et les résidents se sentent prêts pour cette expérience, que le </w:t>
      </w:r>
      <w:r w:rsidR="009D7B80" w:rsidRPr="005832F1">
        <w:rPr>
          <w:lang w:val="fr-CH"/>
        </w:rPr>
        <w:t>responsable de stage</w:t>
      </w:r>
      <w:r w:rsidRPr="005832F1">
        <w:rPr>
          <w:lang w:val="fr-CH"/>
        </w:rPr>
        <w:t xml:space="preserve"> ait validé ce projet et que </w:t>
      </w:r>
      <w:r w:rsidR="009D7B80" w:rsidRPr="005832F1">
        <w:rPr>
          <w:lang w:val="fr-CH"/>
        </w:rPr>
        <w:t>le stagiaire</w:t>
      </w:r>
      <w:r w:rsidRPr="005832F1">
        <w:rPr>
          <w:lang w:val="fr-CH"/>
        </w:rPr>
        <w:t xml:space="preserve"> dispose d’un moyen d’appel à l’aide si un imprévu venait à le mettre en difficulté (téléphone). </w:t>
      </w:r>
    </w:p>
    <w:p w:rsidR="00D328A8" w:rsidRPr="005832F1" w:rsidRDefault="00D328A8" w:rsidP="009A5866">
      <w:pPr>
        <w:pStyle w:val="Paragraphedeliste"/>
        <w:numPr>
          <w:ilvl w:val="0"/>
          <w:numId w:val="42"/>
        </w:numPr>
        <w:ind w:left="284" w:hanging="284"/>
        <w:rPr>
          <w:lang w:val="fr-CH"/>
        </w:rPr>
      </w:pPr>
      <w:r w:rsidRPr="005832F1">
        <w:rPr>
          <w:lang w:val="fr-CH"/>
        </w:rPr>
        <w:t xml:space="preserve">Durant </w:t>
      </w:r>
      <w:r w:rsidR="005832F1" w:rsidRPr="005832F1">
        <w:rPr>
          <w:lang w:val="fr-CH"/>
        </w:rPr>
        <w:t>le</w:t>
      </w:r>
      <w:r w:rsidRPr="005832F1">
        <w:rPr>
          <w:lang w:val="fr-CH"/>
        </w:rPr>
        <w:t xml:space="preserve"> stage le stagiaire n’a</w:t>
      </w:r>
      <w:r w:rsidR="000A0EBC" w:rsidRPr="005832F1">
        <w:rPr>
          <w:lang w:val="fr-CH"/>
        </w:rPr>
        <w:t xml:space="preserve"> pas le droit de conduire </w:t>
      </w:r>
      <w:r w:rsidRPr="005832F1">
        <w:rPr>
          <w:lang w:val="fr-CH"/>
        </w:rPr>
        <w:t>les véhicules de l’institution.</w:t>
      </w:r>
    </w:p>
    <w:p w:rsidR="000A0EBC" w:rsidRPr="005832F1" w:rsidRDefault="00D328A8" w:rsidP="00B32E16">
      <w:pPr>
        <w:pStyle w:val="Paragraphedeliste"/>
        <w:numPr>
          <w:ilvl w:val="0"/>
          <w:numId w:val="42"/>
        </w:numPr>
        <w:ind w:left="284" w:hanging="284"/>
      </w:pPr>
      <w:r w:rsidRPr="005832F1">
        <w:rPr>
          <w:lang w:val="fr-CH"/>
        </w:rPr>
        <w:t>Le stagiaire</w:t>
      </w:r>
      <w:r w:rsidR="000A0EBC" w:rsidRPr="005832F1">
        <w:rPr>
          <w:lang w:val="fr-CH"/>
        </w:rPr>
        <w:t xml:space="preserve">  peut rester seul sur le groupe à condition qu’il soit rattach</w:t>
      </w:r>
      <w:r w:rsidRPr="005832F1">
        <w:rPr>
          <w:lang w:val="fr-CH"/>
        </w:rPr>
        <w:t xml:space="preserve">é à une autre maison, </w:t>
      </w:r>
      <w:r w:rsidR="005832F1" w:rsidRPr="005832F1">
        <w:rPr>
          <w:lang w:val="fr-CH"/>
        </w:rPr>
        <w:t>dès le 6ème mois de son stage</w:t>
      </w:r>
      <w:r w:rsidR="000A0EBC" w:rsidRPr="005832F1">
        <w:rPr>
          <w:lang w:val="fr-CH"/>
        </w:rPr>
        <w:t>.</w:t>
      </w:r>
      <w:r w:rsidR="00B32E16" w:rsidRPr="005832F1">
        <w:t xml:space="preserve"> </w:t>
      </w:r>
      <w:r w:rsidR="000A0EBC" w:rsidRPr="005832F1">
        <w:t xml:space="preserve">Actes </w:t>
      </w:r>
      <w:r w:rsidR="000830DC" w:rsidRPr="005832F1">
        <w:t>médicotechniques</w:t>
      </w:r>
      <w:r w:rsidR="000A0EBC" w:rsidRPr="005832F1">
        <w:t xml:space="preserve"> soins et prestations d’assistance :</w:t>
      </w:r>
    </w:p>
    <w:p w:rsidR="00863320" w:rsidRDefault="00D328A8" w:rsidP="00B32E16">
      <w:pPr>
        <w:rPr>
          <w:lang w:val="fr-CH"/>
        </w:rPr>
      </w:pPr>
      <w:r w:rsidRPr="005832F1">
        <w:rPr>
          <w:lang w:val="fr-CH"/>
        </w:rPr>
        <w:t>Durant le</w:t>
      </w:r>
      <w:r w:rsidR="003752DB" w:rsidRPr="005832F1">
        <w:rPr>
          <w:lang w:val="fr-CH"/>
        </w:rPr>
        <w:t>s</w:t>
      </w:r>
      <w:r w:rsidR="005832F1" w:rsidRPr="005832F1">
        <w:rPr>
          <w:lang w:val="fr-CH"/>
        </w:rPr>
        <w:t xml:space="preserve"> 6 premiers mois, le</w:t>
      </w:r>
      <w:r w:rsidR="003752DB" w:rsidRPr="005832F1">
        <w:rPr>
          <w:lang w:val="fr-CH"/>
        </w:rPr>
        <w:t xml:space="preserve"> stagiaire</w:t>
      </w:r>
      <w:r w:rsidR="009D7B80" w:rsidRPr="005832F1">
        <w:rPr>
          <w:lang w:val="fr-CH"/>
        </w:rPr>
        <w:t xml:space="preserve"> </w:t>
      </w:r>
      <w:r w:rsidR="000A0EBC" w:rsidRPr="005832F1">
        <w:rPr>
          <w:lang w:val="fr-CH"/>
        </w:rPr>
        <w:t xml:space="preserve">doit s’atteler à connaître la médication qu’on donne ainsi que d’autres soins techniques. Un plan de formation dans ce sens doit être élaboré conjointement avec le </w:t>
      </w:r>
      <w:r w:rsidR="009D7B80" w:rsidRPr="005832F1">
        <w:rPr>
          <w:lang w:val="fr-CH"/>
        </w:rPr>
        <w:t>répondant de stage</w:t>
      </w:r>
      <w:r w:rsidR="000A0EBC" w:rsidRPr="005832F1">
        <w:rPr>
          <w:lang w:val="fr-CH"/>
        </w:rPr>
        <w:t>, en faisant appel aux compétences de l’équipe éducative et des autres professionnels du réseau (infirmières, ergothérapeutes, physiothérapeutes, pharmacien, etc.)</w:t>
      </w:r>
      <w:r w:rsidR="00863320">
        <w:rPr>
          <w:lang w:val="fr-CH"/>
        </w:rPr>
        <w:t>.</w:t>
      </w:r>
      <w:r w:rsidR="000A0EBC" w:rsidRPr="005832F1">
        <w:rPr>
          <w:lang w:val="fr-CH"/>
        </w:rPr>
        <w:t xml:space="preserve"> </w:t>
      </w:r>
    </w:p>
    <w:p w:rsidR="00B32E16" w:rsidRPr="00B32E16" w:rsidRDefault="000A0EBC" w:rsidP="00B32E16">
      <w:pPr>
        <w:rPr>
          <w:lang w:val="fr-CH"/>
        </w:rPr>
      </w:pPr>
      <w:r w:rsidRPr="005832F1">
        <w:rPr>
          <w:lang w:val="fr-CH"/>
        </w:rPr>
        <w:t xml:space="preserve">A partir </w:t>
      </w:r>
      <w:r w:rsidR="005832F1" w:rsidRPr="005832F1">
        <w:rPr>
          <w:lang w:val="fr-CH"/>
        </w:rPr>
        <w:t>du</w:t>
      </w:r>
      <w:r w:rsidRPr="005832F1">
        <w:rPr>
          <w:lang w:val="fr-CH"/>
        </w:rPr>
        <w:t xml:space="preserve"> </w:t>
      </w:r>
      <w:r w:rsidR="003752DB" w:rsidRPr="005832F1">
        <w:rPr>
          <w:lang w:val="fr-CH"/>
        </w:rPr>
        <w:t>7ème mois</w:t>
      </w:r>
      <w:r w:rsidR="00863320">
        <w:rPr>
          <w:lang w:val="fr-CH"/>
        </w:rPr>
        <w:t xml:space="preserve">, </w:t>
      </w:r>
      <w:r w:rsidRPr="005832F1">
        <w:rPr>
          <w:lang w:val="fr-CH"/>
        </w:rPr>
        <w:t xml:space="preserve">ces actes seront délégués </w:t>
      </w:r>
      <w:r w:rsidR="001F442A">
        <w:rPr>
          <w:lang w:val="fr-CH"/>
        </w:rPr>
        <w:t>progressivement au</w:t>
      </w:r>
      <w:r w:rsidR="009D7B80" w:rsidRPr="005832F1">
        <w:rPr>
          <w:lang w:val="fr-CH"/>
        </w:rPr>
        <w:t xml:space="preserve"> </w:t>
      </w:r>
      <w:r w:rsidR="005832F1" w:rsidRPr="005832F1">
        <w:rPr>
          <w:lang w:val="fr-CH"/>
        </w:rPr>
        <w:t>stagiaire</w:t>
      </w:r>
      <w:r w:rsidR="009D7B80" w:rsidRPr="005832F1">
        <w:rPr>
          <w:lang w:val="fr-CH"/>
        </w:rPr>
        <w:t xml:space="preserve"> 4ème année CFC ASE</w:t>
      </w:r>
      <w:r w:rsidRPr="005832F1">
        <w:rPr>
          <w:lang w:val="fr-CH"/>
        </w:rPr>
        <w:t xml:space="preserve">. </w:t>
      </w:r>
    </w:p>
    <w:p w:rsidR="00B32E16" w:rsidRPr="00E604EE" w:rsidRDefault="00B32E16" w:rsidP="00B32E16">
      <w:pPr>
        <w:pStyle w:val="Paragraphedeliste"/>
        <w:numPr>
          <w:ilvl w:val="0"/>
          <w:numId w:val="42"/>
        </w:numPr>
        <w:ind w:left="284" w:hanging="284"/>
        <w:rPr>
          <w:szCs w:val="22"/>
          <w:lang w:val="fr-CH"/>
        </w:rPr>
      </w:pPr>
      <w:r w:rsidRPr="00E604EE">
        <w:rPr>
          <w:rFonts w:asciiTheme="minorHAnsi" w:hAnsiTheme="minorHAnsi"/>
          <w:szCs w:val="22"/>
        </w:rPr>
        <w:lastRenderedPageBreak/>
        <w:t>La toilette complète au lit (</w:t>
      </w:r>
      <w:hyperlink r:id="rId8" w:history="1">
        <w:r w:rsidRPr="004446A3">
          <w:rPr>
            <w:rStyle w:val="Lienhypertexte"/>
            <w:rFonts w:asciiTheme="minorHAnsi" w:hAnsiTheme="minorHAnsi"/>
            <w:szCs w:val="22"/>
          </w:rPr>
          <w:t>SMQ 2.2.25IN-33</w:t>
        </w:r>
      </w:hyperlink>
      <w:r w:rsidRPr="00E604EE">
        <w:rPr>
          <w:rFonts w:asciiTheme="minorHAnsi" w:hAnsiTheme="minorHAnsi"/>
          <w:szCs w:val="22"/>
        </w:rPr>
        <w:t xml:space="preserve">) est autorisée après formation et validation des acquis, sauf pour les soins complexes requérant des connaissances en </w:t>
      </w:r>
      <w:proofErr w:type="spellStart"/>
      <w:r w:rsidRPr="00E604EE">
        <w:rPr>
          <w:rFonts w:asciiTheme="minorHAnsi" w:hAnsiTheme="minorHAnsi"/>
          <w:szCs w:val="22"/>
        </w:rPr>
        <w:t>physiopath</w:t>
      </w:r>
      <w:proofErr w:type="spellEnd"/>
      <w:r w:rsidRPr="00E604EE">
        <w:rPr>
          <w:rFonts w:asciiTheme="minorHAnsi" w:hAnsiTheme="minorHAnsi"/>
          <w:szCs w:val="22"/>
        </w:rPr>
        <w:t xml:space="preserve">. (diabète instable, cachexie, soins </w:t>
      </w:r>
      <w:proofErr w:type="spellStart"/>
      <w:r w:rsidRPr="00E604EE">
        <w:rPr>
          <w:rFonts w:asciiTheme="minorHAnsi" w:hAnsiTheme="minorHAnsi"/>
          <w:szCs w:val="22"/>
        </w:rPr>
        <w:t>pall</w:t>
      </w:r>
      <w:proofErr w:type="spellEnd"/>
      <w:r w:rsidRPr="00E604EE">
        <w:rPr>
          <w:rFonts w:asciiTheme="minorHAnsi" w:hAnsiTheme="minorHAnsi"/>
          <w:szCs w:val="22"/>
        </w:rPr>
        <w:t xml:space="preserve">. </w:t>
      </w:r>
      <w:proofErr w:type="gramStart"/>
      <w:r w:rsidRPr="00E604EE">
        <w:rPr>
          <w:rFonts w:asciiTheme="minorHAnsi" w:hAnsiTheme="minorHAnsi"/>
          <w:szCs w:val="22"/>
        </w:rPr>
        <w:t>immunitaires</w:t>
      </w:r>
      <w:proofErr w:type="gramEnd"/>
      <w:r w:rsidRPr="00E604EE">
        <w:rPr>
          <w:rFonts w:asciiTheme="minorHAnsi" w:hAnsiTheme="minorHAnsi"/>
          <w:szCs w:val="22"/>
        </w:rPr>
        <w:t>,</w:t>
      </w:r>
      <w:r w:rsidR="000830DC">
        <w:rPr>
          <w:rFonts w:asciiTheme="minorHAnsi" w:hAnsiTheme="minorHAnsi"/>
          <w:szCs w:val="22"/>
        </w:rPr>
        <w:t xml:space="preserve"> </w:t>
      </w:r>
      <w:r w:rsidRPr="00E604EE">
        <w:rPr>
          <w:rFonts w:asciiTheme="minorHAnsi" w:hAnsiTheme="minorHAnsi"/>
          <w:szCs w:val="22"/>
        </w:rPr>
        <w:t>etc.</w:t>
      </w:r>
      <w:r w:rsidR="00863320">
        <w:rPr>
          <w:rFonts w:asciiTheme="minorHAnsi" w:hAnsiTheme="minorHAnsi"/>
          <w:szCs w:val="22"/>
        </w:rPr>
        <w:t>)</w:t>
      </w:r>
    </w:p>
    <w:p w:rsidR="000A0EBC" w:rsidRPr="005832F1" w:rsidRDefault="000A0EBC" w:rsidP="005832F1">
      <w:pPr>
        <w:rPr>
          <w:lang w:val="fr-CH"/>
        </w:rPr>
      </w:pPr>
      <w:r w:rsidRPr="005832F1">
        <w:rPr>
          <w:lang w:val="fr-CH"/>
        </w:rPr>
        <w:t xml:space="preserve">Les soins spécifiques peuvent être effectués sous supervision, après qu’ils aient étés validés, ils peuvent être réalisés par </w:t>
      </w:r>
      <w:r w:rsidR="009D7B80" w:rsidRPr="005832F1">
        <w:rPr>
          <w:lang w:val="fr-CH"/>
        </w:rPr>
        <w:t>le stagiaire</w:t>
      </w:r>
      <w:r w:rsidRPr="005832F1">
        <w:rPr>
          <w:lang w:val="fr-CH"/>
        </w:rPr>
        <w:t xml:space="preserve"> de façon autonome. </w:t>
      </w:r>
    </w:p>
    <w:p w:rsidR="000A0EBC" w:rsidRPr="005832F1" w:rsidRDefault="000A0EBC" w:rsidP="005832F1">
      <w:pPr>
        <w:rPr>
          <w:lang w:val="fr-CH"/>
        </w:rPr>
      </w:pPr>
      <w:r w:rsidRPr="005832F1">
        <w:rPr>
          <w:lang w:val="fr-CH"/>
        </w:rPr>
        <w:t xml:space="preserve">Seuls les soins </w:t>
      </w:r>
      <w:r w:rsidR="00863320" w:rsidRPr="005832F1">
        <w:rPr>
          <w:lang w:val="fr-CH"/>
        </w:rPr>
        <w:t>délégables</w:t>
      </w:r>
      <w:r w:rsidRPr="005832F1">
        <w:rPr>
          <w:lang w:val="fr-CH"/>
        </w:rPr>
        <w:t xml:space="preserve"> aux Assistants Socioéducatifs -</w:t>
      </w:r>
      <w:bookmarkStart w:id="7" w:name="_GoBack"/>
      <w:bookmarkEnd w:id="7"/>
      <w:r w:rsidRPr="005832F1">
        <w:rPr>
          <w:lang w:val="fr-CH"/>
        </w:rPr>
        <w:t xml:space="preserve"> selon la liste des actes </w:t>
      </w:r>
      <w:r w:rsidR="000830DC" w:rsidRPr="005832F1">
        <w:rPr>
          <w:lang w:val="fr-CH"/>
        </w:rPr>
        <w:t>médicotechniques</w:t>
      </w:r>
      <w:r w:rsidRPr="005832F1">
        <w:rPr>
          <w:lang w:val="fr-CH"/>
        </w:rPr>
        <w:t xml:space="preserve"> établie par le canton de Vaud - pourront être appris et effectués par </w:t>
      </w:r>
      <w:r w:rsidR="009D7B80" w:rsidRPr="005832F1">
        <w:rPr>
          <w:lang w:val="fr-CH"/>
        </w:rPr>
        <w:t>le stagiaire</w:t>
      </w:r>
      <w:r w:rsidRPr="005832F1">
        <w:rPr>
          <w:lang w:val="fr-CH"/>
        </w:rPr>
        <w:t xml:space="preserve"> sous la responsabilité du </w:t>
      </w:r>
      <w:r w:rsidR="009D7B80" w:rsidRPr="005832F1">
        <w:rPr>
          <w:lang w:val="fr-CH"/>
        </w:rPr>
        <w:t>responsable de stage</w:t>
      </w:r>
      <w:r w:rsidRPr="005832F1">
        <w:rPr>
          <w:lang w:val="fr-CH"/>
        </w:rPr>
        <w:t>. (</w:t>
      </w:r>
      <w:hyperlink r:id="rId9" w:history="1">
        <w:r w:rsidRPr="005832F1">
          <w:rPr>
            <w:lang w:val="fr-CH"/>
          </w:rPr>
          <w:t xml:space="preserve">Liste des actes </w:t>
        </w:r>
        <w:r w:rsidR="000830DC" w:rsidRPr="005832F1">
          <w:rPr>
            <w:lang w:val="fr-CH"/>
          </w:rPr>
          <w:t>médicotechniques</w:t>
        </w:r>
        <w:r w:rsidRPr="005832F1">
          <w:rPr>
            <w:lang w:val="fr-CH"/>
          </w:rPr>
          <w:t>, des soins et des prestations d'assistance aux AVQ effectués dans les ESE.pdf</w:t>
        </w:r>
      </w:hyperlink>
      <w:r w:rsidRPr="005832F1">
        <w:rPr>
          <w:lang w:val="fr-CH"/>
        </w:rPr>
        <w:t>)</w:t>
      </w:r>
    </w:p>
    <w:p w:rsidR="000A0EBC" w:rsidRPr="005832F1" w:rsidRDefault="000A0EBC" w:rsidP="005832F1">
      <w:pPr>
        <w:rPr>
          <w:lang w:val="fr-CH"/>
        </w:rPr>
      </w:pPr>
      <w:r w:rsidRPr="005832F1">
        <w:rPr>
          <w:lang w:val="fr-CH"/>
        </w:rPr>
        <w:t xml:space="preserve">Parmi les soins délégués,  </w:t>
      </w:r>
      <w:r w:rsidR="009D7B80" w:rsidRPr="005832F1">
        <w:rPr>
          <w:lang w:val="fr-CH"/>
        </w:rPr>
        <w:t>le stagiaire</w:t>
      </w:r>
      <w:r w:rsidRPr="005832F1">
        <w:rPr>
          <w:lang w:val="fr-CH"/>
        </w:rPr>
        <w:t xml:space="preserve"> doit aussi analyser et valider avec son </w:t>
      </w:r>
      <w:r w:rsidR="009D7B80" w:rsidRPr="005832F1">
        <w:rPr>
          <w:lang w:val="fr-CH"/>
        </w:rPr>
        <w:t>responsable de stage</w:t>
      </w:r>
      <w:r w:rsidRPr="005832F1">
        <w:rPr>
          <w:lang w:val="fr-CH"/>
        </w:rPr>
        <w:t xml:space="preserve"> la pertinence des actes qui ont comme unique but le confort du résident, par exemple les massages de confort.  </w:t>
      </w:r>
    </w:p>
    <w:p w:rsidR="000A0EBC" w:rsidRPr="005832F1" w:rsidRDefault="000A0EBC" w:rsidP="005832F1">
      <w:pPr>
        <w:rPr>
          <w:lang w:val="fr-CH"/>
        </w:rPr>
      </w:pPr>
    </w:p>
    <w:p w:rsidR="000A0EBC" w:rsidRPr="005832F1" w:rsidRDefault="000A0EBC" w:rsidP="005832F1">
      <w:pPr>
        <w:pStyle w:val="Titre2"/>
        <w:tabs>
          <w:tab w:val="clear" w:pos="357"/>
          <w:tab w:val="num" w:pos="851"/>
        </w:tabs>
        <w:ind w:left="851" w:hanging="851"/>
      </w:pPr>
      <w:r w:rsidRPr="005832F1">
        <w:t>Planification du suivi durant la formation et heures de doublure :</w:t>
      </w:r>
    </w:p>
    <w:p w:rsidR="000A0EBC" w:rsidRPr="005832F1" w:rsidRDefault="000A0EBC" w:rsidP="005832F1">
      <w:pPr>
        <w:rPr>
          <w:lang w:val="fr-CH"/>
        </w:rPr>
      </w:pPr>
      <w:r w:rsidRPr="005832F1">
        <w:rPr>
          <w:lang w:val="fr-CH"/>
        </w:rPr>
        <w:t xml:space="preserve">Le nombre d’heures de doublure octroyées à chaque </w:t>
      </w:r>
      <w:r w:rsidR="009D7B80" w:rsidRPr="005832F1">
        <w:rPr>
          <w:lang w:val="fr-CH"/>
        </w:rPr>
        <w:t>stagiaire</w:t>
      </w:r>
      <w:r w:rsidRPr="005832F1">
        <w:rPr>
          <w:lang w:val="fr-CH"/>
        </w:rPr>
        <w:t xml:space="preserve"> est de 9 heures hebdomadaires </w:t>
      </w:r>
      <w:r w:rsidR="009D7B80" w:rsidRPr="005832F1">
        <w:rPr>
          <w:lang w:val="fr-CH"/>
        </w:rPr>
        <w:t>en moyenne</w:t>
      </w:r>
      <w:r w:rsidRPr="005832F1">
        <w:rPr>
          <w:lang w:val="fr-CH"/>
        </w:rPr>
        <w:t xml:space="preserve">.   </w:t>
      </w:r>
    </w:p>
    <w:p w:rsidR="000A0EBC" w:rsidRPr="005832F1" w:rsidRDefault="000A0EBC" w:rsidP="005832F1">
      <w:pPr>
        <w:rPr>
          <w:lang w:val="fr-CH"/>
        </w:rPr>
      </w:pPr>
      <w:r w:rsidRPr="005832F1">
        <w:rPr>
          <w:lang w:val="fr-CH"/>
        </w:rPr>
        <w:t>L’objectif de ces heures de doublure</w:t>
      </w:r>
      <w:r w:rsidR="009D7B80" w:rsidRPr="005832F1">
        <w:rPr>
          <w:lang w:val="fr-CH"/>
        </w:rPr>
        <w:t xml:space="preserve"> est de permettre aux stagiaire CFC ASE </w:t>
      </w:r>
      <w:r w:rsidRPr="005832F1">
        <w:rPr>
          <w:lang w:val="fr-CH"/>
        </w:rPr>
        <w:t xml:space="preserve">de pouvoir acquérir des compétences et des connaissances en étant  accompagné et guidé, </w:t>
      </w:r>
      <w:r w:rsidR="009D7B80" w:rsidRPr="005832F1">
        <w:rPr>
          <w:lang w:val="fr-CH"/>
        </w:rPr>
        <w:t xml:space="preserve">d’analyser son  propre travail et avancer dans </w:t>
      </w:r>
      <w:r w:rsidRPr="005832F1">
        <w:rPr>
          <w:lang w:val="fr-CH"/>
        </w:rPr>
        <w:t>ses projets.</w:t>
      </w:r>
    </w:p>
    <w:p w:rsidR="000A0EBC" w:rsidRPr="005832F1" w:rsidRDefault="000A0EBC" w:rsidP="005832F1">
      <w:pPr>
        <w:rPr>
          <w:lang w:val="fr-CH"/>
        </w:rPr>
      </w:pPr>
      <w:r w:rsidRPr="005832F1">
        <w:rPr>
          <w:lang w:val="fr-CH"/>
        </w:rPr>
        <w:t xml:space="preserve">Un effort de planification est attendu de la part du Responsable de d’équipe éducative pour que le </w:t>
      </w:r>
      <w:r w:rsidR="009D7B80" w:rsidRPr="005832F1">
        <w:rPr>
          <w:lang w:val="fr-CH"/>
        </w:rPr>
        <w:t>responsable de stage</w:t>
      </w:r>
      <w:r w:rsidRPr="005832F1">
        <w:rPr>
          <w:lang w:val="fr-CH"/>
        </w:rPr>
        <w:t xml:space="preserve"> soit régulièrement planifié en même temps que </w:t>
      </w:r>
      <w:r w:rsidR="009D7B80" w:rsidRPr="005832F1">
        <w:rPr>
          <w:lang w:val="fr-CH"/>
        </w:rPr>
        <w:t>le stagiaire</w:t>
      </w:r>
      <w:r w:rsidRPr="005832F1">
        <w:rPr>
          <w:lang w:val="fr-CH"/>
        </w:rPr>
        <w:t xml:space="preserve"> dans le but d’assurer un suivi régulier, et cela au-delà des rencontres formelles planifiées. </w:t>
      </w:r>
    </w:p>
    <w:p w:rsidR="000A0EBC" w:rsidRPr="005832F1" w:rsidRDefault="000A0EBC" w:rsidP="005832F1">
      <w:pPr>
        <w:rPr>
          <w:lang w:val="fr-CH"/>
        </w:rPr>
      </w:pPr>
      <w:r w:rsidRPr="005832F1">
        <w:rPr>
          <w:lang w:val="fr-CH"/>
        </w:rPr>
        <w:t xml:space="preserve">Des rencontres formelles et régulières doivent être organisées par le </w:t>
      </w:r>
      <w:r w:rsidR="009D7B80" w:rsidRPr="005832F1">
        <w:rPr>
          <w:lang w:val="fr-CH"/>
        </w:rPr>
        <w:t>responsable de stage</w:t>
      </w:r>
      <w:r w:rsidRPr="005832F1">
        <w:rPr>
          <w:lang w:val="fr-CH"/>
        </w:rPr>
        <w:t>.</w:t>
      </w:r>
      <w:r w:rsidR="00EB0BE0" w:rsidRPr="005832F1">
        <w:rPr>
          <w:lang w:val="fr-CH"/>
        </w:rPr>
        <w:t xml:space="preserve"> Il est nécessaire</w:t>
      </w:r>
      <w:r w:rsidR="000830DC">
        <w:rPr>
          <w:lang w:val="fr-CH"/>
        </w:rPr>
        <w:t>,</w:t>
      </w:r>
      <w:r w:rsidR="00EB0BE0" w:rsidRPr="005832F1">
        <w:rPr>
          <w:lang w:val="fr-CH"/>
        </w:rPr>
        <w:t xml:space="preserve"> pour le suivi d’un stagiaire</w:t>
      </w:r>
      <w:r w:rsidR="000830DC">
        <w:rPr>
          <w:lang w:val="fr-CH"/>
        </w:rPr>
        <w:t>, en</w:t>
      </w:r>
      <w:r w:rsidR="00EB0BE0" w:rsidRPr="005832F1">
        <w:rPr>
          <w:lang w:val="fr-CH"/>
        </w:rPr>
        <w:t xml:space="preserve"> 4ème année de gymnase CFC ASE de prévoir des rencontres d’au minimum deux heures par mois.</w:t>
      </w:r>
      <w:r w:rsidRPr="005832F1">
        <w:rPr>
          <w:lang w:val="fr-CH"/>
        </w:rPr>
        <w:t xml:space="preserve"> Ces rencontres doivent idéalement être organisées durant les heures de doublure, si cela n’est pas possible elles ne peuvent pas être considérées comme des heures supplémentaires.  Le </w:t>
      </w:r>
      <w:r w:rsidR="009D7B80" w:rsidRPr="005832F1">
        <w:rPr>
          <w:lang w:val="fr-CH"/>
        </w:rPr>
        <w:t>responsable de stage</w:t>
      </w:r>
      <w:r w:rsidRPr="005832F1">
        <w:rPr>
          <w:lang w:val="fr-CH"/>
        </w:rPr>
        <w:t xml:space="preserve"> compte avec un</w:t>
      </w:r>
      <w:r w:rsidR="009D7B80" w:rsidRPr="005832F1">
        <w:rPr>
          <w:lang w:val="fr-CH"/>
        </w:rPr>
        <w:t xml:space="preserve"> maximum de 30 heures par année pour le suivi du stagiaire</w:t>
      </w:r>
      <w:r w:rsidRPr="005832F1">
        <w:rPr>
          <w:lang w:val="fr-CH"/>
        </w:rPr>
        <w:t xml:space="preserve"> </w:t>
      </w:r>
      <w:r w:rsidR="009D7B80" w:rsidRPr="005832F1">
        <w:rPr>
          <w:lang w:val="fr-CH"/>
        </w:rPr>
        <w:t xml:space="preserve">CFC ASE </w:t>
      </w:r>
      <w:r w:rsidRPr="005832F1">
        <w:rPr>
          <w:lang w:val="fr-CH"/>
        </w:rPr>
        <w:t xml:space="preserve">si la situation le contraint à exercer cette fonction en dehors de ses heures planifiées sur le groupe. </w:t>
      </w:r>
    </w:p>
    <w:bookmarkEnd w:id="0"/>
    <w:p w:rsidR="00C562DF" w:rsidRDefault="00C562DF" w:rsidP="005832F1">
      <w:pPr>
        <w:rPr>
          <w:lang w:val="fr-CH"/>
        </w:rPr>
      </w:pPr>
    </w:p>
    <w:p w:rsidR="007C3B2B" w:rsidRPr="003B7B77" w:rsidRDefault="007C3B2B" w:rsidP="007C3B2B">
      <w:pPr>
        <w:pStyle w:val="Titre1"/>
      </w:pPr>
      <w:r>
        <w:t>Précisions propres aux stagiaires en formation CFC ASSC</w:t>
      </w:r>
    </w:p>
    <w:p w:rsidR="007C3B2B" w:rsidRDefault="007C3B2B" w:rsidP="005832F1">
      <w:pPr>
        <w:rPr>
          <w:lang w:val="fr-CH"/>
        </w:rPr>
      </w:pPr>
      <w:r>
        <w:rPr>
          <w:lang w:val="fr-CH"/>
        </w:rPr>
        <w:t xml:space="preserve">Les spécificités des conditions de stage des stagiaires ASSC sont déterminées par « l’école de soins et santé communautaire ». Elles ne correspondent pas compétemment à ce cahier de charges. Notamment concernant les horaires de travail et la rémunération du stagiaire. </w:t>
      </w:r>
    </w:p>
    <w:p w:rsidR="007C3B2B" w:rsidRPr="00EB0BE0" w:rsidRDefault="007C3B2B" w:rsidP="005832F1">
      <w:pPr>
        <w:rPr>
          <w:lang w:val="fr-CH"/>
        </w:rPr>
      </w:pPr>
    </w:p>
    <w:p w:rsidR="00C562DF" w:rsidRPr="00EB0BE0" w:rsidRDefault="00C562DF" w:rsidP="005832F1">
      <w:pPr>
        <w:rPr>
          <w:lang w:val="fr-CH"/>
        </w:rPr>
      </w:pPr>
      <w:r w:rsidRPr="00EB0BE0">
        <w:rPr>
          <w:lang w:val="fr-CH"/>
        </w:rPr>
        <w:t>Le présent cahier des charges de fonction n’est pas exhaustif, et ne mentionne que les droits et devoirs pri</w:t>
      </w:r>
      <w:r w:rsidR="00750CE7" w:rsidRPr="00EB0BE0">
        <w:rPr>
          <w:lang w:val="fr-CH"/>
        </w:rPr>
        <w:t>ncipaux. Il n’est pas considéré</w:t>
      </w:r>
      <w:r w:rsidRPr="00EB0BE0">
        <w:rPr>
          <w:lang w:val="fr-CH"/>
        </w:rPr>
        <w:t xml:space="preserve"> comme figé, mais comme une base informative susceptible d’évoluer pour rester le plus près possible des réalités et des besoins des parties engagées</w:t>
      </w:r>
    </w:p>
    <w:p w:rsidR="00E75CA8" w:rsidRDefault="00E75CA8" w:rsidP="005832F1">
      <w:pPr>
        <w:rPr>
          <w:lang w:val="fr-CH"/>
        </w:rPr>
      </w:pPr>
    </w:p>
    <w:p w:rsidR="00C00C28" w:rsidRDefault="00C00C28" w:rsidP="005832F1">
      <w:pPr>
        <w:rPr>
          <w:lang w:val="fr-CH"/>
        </w:rPr>
      </w:pPr>
      <w:r w:rsidRPr="00EB0BE0">
        <w:rPr>
          <w:lang w:val="fr-CH"/>
        </w:rPr>
        <w:t>Pour accord :</w:t>
      </w:r>
    </w:p>
    <w:p w:rsidR="00E75CA8" w:rsidRPr="00EB0BE0" w:rsidRDefault="00E75CA8" w:rsidP="005832F1">
      <w:pPr>
        <w:rPr>
          <w:lang w:val="fr-CH"/>
        </w:rPr>
      </w:pPr>
    </w:p>
    <w:p w:rsidR="00963FF4" w:rsidRPr="005832F1" w:rsidRDefault="00C00C28" w:rsidP="005832F1">
      <w:pPr>
        <w:rPr>
          <w:lang w:val="fr-CH"/>
        </w:rPr>
      </w:pPr>
      <w:r w:rsidRPr="00EB0BE0">
        <w:rPr>
          <w:lang w:val="fr-CH"/>
        </w:rPr>
        <w:t>Date :</w:t>
      </w:r>
      <w:r w:rsidRPr="00EB0BE0">
        <w:rPr>
          <w:lang w:val="fr-CH"/>
        </w:rPr>
        <w:tab/>
      </w:r>
      <w:r w:rsidRPr="005832F1">
        <w:rPr>
          <w:lang w:val="fr-CH"/>
        </w:rPr>
        <w:tab/>
      </w:r>
      <w:r w:rsidRPr="005832F1">
        <w:rPr>
          <w:lang w:val="fr-CH"/>
        </w:rPr>
        <w:tab/>
        <w:t>Signature :</w:t>
      </w:r>
      <w:r w:rsidRPr="005832F1">
        <w:rPr>
          <w:lang w:val="fr-CH"/>
        </w:rPr>
        <w:tab/>
      </w:r>
      <w:r w:rsidRPr="005832F1">
        <w:rPr>
          <w:lang w:val="fr-CH"/>
        </w:rPr>
        <w:tab/>
      </w:r>
    </w:p>
    <w:sectPr w:rsidR="00963FF4" w:rsidRPr="005832F1" w:rsidSect="00FC7266">
      <w:footerReference w:type="default" r:id="rId10"/>
      <w:headerReference w:type="first" r:id="rId11"/>
      <w:footerReference w:type="first" r:id="rId12"/>
      <w:pgSz w:w="11906" w:h="16838" w:code="9"/>
      <w:pgMar w:top="709"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A3" w:rsidRDefault="00D41DA3" w:rsidP="001A33A7">
      <w:pPr>
        <w:spacing w:line="240" w:lineRule="auto"/>
      </w:pPr>
      <w:r>
        <w:separator/>
      </w:r>
    </w:p>
  </w:endnote>
  <w:endnote w:type="continuationSeparator" w:id="0">
    <w:p w:rsidR="00D41DA3" w:rsidRDefault="00D41DA3" w:rsidP="001A3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88" w:rsidRPr="00D1551E" w:rsidRDefault="007B1888" w:rsidP="000D25B8">
    <w:pPr>
      <w:pStyle w:val="Pieddepage"/>
      <w:pBdr>
        <w:top w:val="single" w:sz="4" w:space="1" w:color="auto"/>
      </w:pBdr>
      <w:tabs>
        <w:tab w:val="clear" w:pos="4536"/>
        <w:tab w:val="clear" w:pos="9072"/>
        <w:tab w:val="center" w:pos="5103"/>
        <w:tab w:val="right" w:pos="10206"/>
      </w:tabs>
      <w:spacing w:before="0" w:after="0"/>
      <w:rPr>
        <w:rFonts w:cs="Calibri"/>
        <w:noProof/>
        <w:sz w:val="20"/>
      </w:rPr>
    </w:pPr>
    <w:r w:rsidRPr="00D1551E">
      <w:rPr>
        <w:rFonts w:cs="Calibri"/>
        <w:b/>
        <w:sz w:val="20"/>
      </w:rPr>
      <w:fldChar w:fldCharType="begin"/>
    </w:r>
    <w:r w:rsidRPr="00D1551E">
      <w:rPr>
        <w:rFonts w:cs="Calibri"/>
        <w:b/>
        <w:sz w:val="20"/>
      </w:rPr>
      <w:instrText xml:space="preserve"> FILENAME  \* FirstCap  \* MERGEFORMAT </w:instrText>
    </w:r>
    <w:r w:rsidRPr="00D1551E">
      <w:rPr>
        <w:rFonts w:cs="Calibri"/>
        <w:b/>
        <w:sz w:val="20"/>
      </w:rPr>
      <w:fldChar w:fldCharType="separate"/>
    </w:r>
    <w:r w:rsidR="0075447F">
      <w:rPr>
        <w:rFonts w:cs="Calibri"/>
        <w:b/>
        <w:noProof/>
        <w:sz w:val="20"/>
      </w:rPr>
      <w:t>3.1.</w:t>
    </w:r>
    <w:r w:rsidR="009231C4">
      <w:rPr>
        <w:rFonts w:cs="Calibri"/>
        <w:b/>
        <w:noProof/>
        <w:sz w:val="20"/>
      </w:rPr>
      <w:t>4IN-40 Cahier des charges stagiaire socio-éducatif</w:t>
    </w:r>
    <w:r w:rsidRPr="00D1551E">
      <w:rPr>
        <w:rFonts w:cs="Calibri"/>
        <w:b/>
        <w:sz w:val="20"/>
      </w:rPr>
      <w:fldChar w:fldCharType="end"/>
    </w:r>
  </w:p>
  <w:p w:rsidR="007B1888" w:rsidRPr="00D1551E" w:rsidRDefault="00F13F0C" w:rsidP="00F13F0C">
    <w:pPr>
      <w:pStyle w:val="Pieddepage"/>
      <w:pBdr>
        <w:top w:val="single" w:sz="4" w:space="1" w:color="auto"/>
      </w:pBdr>
      <w:tabs>
        <w:tab w:val="clear" w:pos="4536"/>
        <w:tab w:val="clear" w:pos="9072"/>
        <w:tab w:val="right" w:pos="10206"/>
      </w:tabs>
      <w:spacing w:before="0" w:after="0"/>
      <w:rPr>
        <w:rFonts w:cs="Calibri"/>
      </w:rPr>
    </w:pPr>
    <w:r>
      <w:rPr>
        <w:rFonts w:asciiTheme="minorHAnsi" w:hAnsiTheme="minorHAnsi" w:cs="Calibri"/>
        <w:sz w:val="20"/>
      </w:rPr>
      <w:t xml:space="preserve">Auteurs : </w:t>
    </w:r>
    <w:proofErr w:type="spellStart"/>
    <w:r>
      <w:rPr>
        <w:rFonts w:asciiTheme="minorHAnsi" w:hAnsiTheme="minorHAnsi" w:cs="Calibri"/>
        <w:sz w:val="20"/>
      </w:rPr>
      <w:t>Dir</w:t>
    </w:r>
    <w:proofErr w:type="spellEnd"/>
    <w:r>
      <w:rPr>
        <w:rFonts w:asciiTheme="minorHAnsi" w:hAnsiTheme="minorHAnsi" w:cs="Calibri"/>
        <w:sz w:val="20"/>
      </w:rPr>
      <w:t>.,</w:t>
    </w:r>
    <w:r w:rsidRPr="00383ACD">
      <w:rPr>
        <w:rFonts w:cs="Calibri"/>
        <w:sz w:val="20"/>
      </w:rPr>
      <w:t xml:space="preserve"> </w:t>
    </w:r>
    <w:r w:rsidRPr="00D1551E">
      <w:rPr>
        <w:rFonts w:cs="Calibri"/>
        <w:sz w:val="20"/>
      </w:rPr>
      <w:t>validé :</w:t>
    </w:r>
    <w:r>
      <w:rPr>
        <w:rFonts w:cs="Calibri"/>
        <w:sz w:val="20"/>
      </w:rPr>
      <w:t xml:space="preserve"> resp. SMQ</w:t>
    </w:r>
    <w:r w:rsidR="007B1888" w:rsidRPr="00D1551E">
      <w:rPr>
        <w:rFonts w:cs="Calibri"/>
        <w:noProof/>
        <w:sz w:val="20"/>
      </w:rPr>
      <w:tab/>
    </w:r>
    <w:r w:rsidR="007B1888" w:rsidRPr="00D1551E">
      <w:rPr>
        <w:rFonts w:cs="Calibri"/>
        <w:noProof/>
        <w:sz w:val="20"/>
      </w:rPr>
      <w:fldChar w:fldCharType="begin"/>
    </w:r>
    <w:r w:rsidR="007B1888" w:rsidRPr="00D1551E">
      <w:rPr>
        <w:rFonts w:cs="Calibri"/>
        <w:noProof/>
        <w:sz w:val="20"/>
      </w:rPr>
      <w:instrText>PAGE</w:instrText>
    </w:r>
    <w:r w:rsidR="007B1888" w:rsidRPr="00D1551E">
      <w:rPr>
        <w:rFonts w:cs="Calibri"/>
        <w:noProof/>
        <w:sz w:val="20"/>
      </w:rPr>
      <w:fldChar w:fldCharType="separate"/>
    </w:r>
    <w:r w:rsidR="000830DC">
      <w:rPr>
        <w:rFonts w:cs="Calibri"/>
        <w:noProof/>
        <w:sz w:val="20"/>
      </w:rPr>
      <w:t>2</w:t>
    </w:r>
    <w:r w:rsidR="007B1888" w:rsidRPr="00D1551E">
      <w:rPr>
        <w:rFonts w:cs="Calibri"/>
        <w:noProof/>
        <w:sz w:val="20"/>
      </w:rPr>
      <w:fldChar w:fldCharType="end"/>
    </w:r>
    <w:r w:rsidR="007B1888" w:rsidRPr="00D1551E">
      <w:rPr>
        <w:rFonts w:cs="Calibri"/>
        <w:noProof/>
        <w:sz w:val="20"/>
      </w:rPr>
      <w:t xml:space="preserve">/ </w:t>
    </w:r>
    <w:r w:rsidR="007B1888" w:rsidRPr="00D1551E">
      <w:rPr>
        <w:rFonts w:cs="Calibri"/>
        <w:noProof/>
        <w:sz w:val="20"/>
      </w:rPr>
      <w:fldChar w:fldCharType="begin"/>
    </w:r>
    <w:r w:rsidR="007B1888" w:rsidRPr="00D1551E">
      <w:rPr>
        <w:rFonts w:cs="Calibri"/>
        <w:noProof/>
        <w:sz w:val="20"/>
      </w:rPr>
      <w:instrText>NUMPAGES</w:instrText>
    </w:r>
    <w:r w:rsidR="007B1888" w:rsidRPr="00D1551E">
      <w:rPr>
        <w:rFonts w:cs="Calibri"/>
        <w:noProof/>
        <w:sz w:val="20"/>
      </w:rPr>
      <w:fldChar w:fldCharType="separate"/>
    </w:r>
    <w:r w:rsidR="000830DC">
      <w:rPr>
        <w:rFonts w:cs="Calibri"/>
        <w:noProof/>
        <w:sz w:val="20"/>
      </w:rPr>
      <w:t>4</w:t>
    </w:r>
    <w:r w:rsidR="007B1888" w:rsidRPr="00D1551E">
      <w:rPr>
        <w:rFonts w:cs="Calibr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88" w:rsidRPr="00D1551E" w:rsidRDefault="007B1888" w:rsidP="000D25B8">
    <w:pPr>
      <w:pStyle w:val="Pieddepage"/>
      <w:pBdr>
        <w:top w:val="single" w:sz="4" w:space="1" w:color="auto"/>
      </w:pBdr>
      <w:tabs>
        <w:tab w:val="clear" w:pos="4536"/>
        <w:tab w:val="clear" w:pos="9072"/>
        <w:tab w:val="center" w:pos="5103"/>
        <w:tab w:val="right" w:pos="10206"/>
      </w:tabs>
      <w:spacing w:before="0" w:after="0" w:line="276" w:lineRule="auto"/>
      <w:rPr>
        <w:rFonts w:cs="Calibri"/>
        <w:b/>
        <w:sz w:val="20"/>
      </w:rPr>
    </w:pPr>
    <w:r w:rsidRPr="00D1551E">
      <w:rPr>
        <w:rFonts w:cs="Calibri"/>
        <w:b/>
        <w:sz w:val="20"/>
      </w:rPr>
      <w:fldChar w:fldCharType="begin"/>
    </w:r>
    <w:r w:rsidRPr="00D1551E">
      <w:rPr>
        <w:rFonts w:cs="Calibri"/>
        <w:b/>
        <w:sz w:val="20"/>
      </w:rPr>
      <w:instrText xml:space="preserve"> FILENAME  \* FirstCap  \* MERGEFORMAT </w:instrText>
    </w:r>
    <w:r w:rsidRPr="00D1551E">
      <w:rPr>
        <w:rFonts w:cs="Calibri"/>
        <w:b/>
        <w:sz w:val="20"/>
      </w:rPr>
      <w:fldChar w:fldCharType="separate"/>
    </w:r>
    <w:r w:rsidR="0075447F">
      <w:rPr>
        <w:rFonts w:cs="Calibri"/>
        <w:b/>
        <w:noProof/>
        <w:sz w:val="20"/>
      </w:rPr>
      <w:t>3.1.</w:t>
    </w:r>
    <w:r w:rsidR="009231C4">
      <w:rPr>
        <w:rFonts w:cs="Calibri"/>
        <w:b/>
        <w:noProof/>
        <w:sz w:val="20"/>
      </w:rPr>
      <w:t>4IN-40 Cahier des charges stagiaire socio-éducatif</w:t>
    </w:r>
    <w:r w:rsidRPr="00D1551E">
      <w:rPr>
        <w:rFonts w:cs="Calibri"/>
        <w:b/>
        <w:sz w:val="20"/>
      </w:rPr>
      <w:fldChar w:fldCharType="end"/>
    </w:r>
  </w:p>
  <w:p w:rsidR="007B1888" w:rsidRDefault="00F13F0C" w:rsidP="00F13F0C">
    <w:pPr>
      <w:pStyle w:val="Pieddepage"/>
      <w:pBdr>
        <w:top w:val="single" w:sz="4" w:space="1" w:color="auto"/>
      </w:pBdr>
      <w:tabs>
        <w:tab w:val="clear" w:pos="4536"/>
        <w:tab w:val="clear" w:pos="9072"/>
        <w:tab w:val="right" w:pos="10206"/>
      </w:tabs>
      <w:spacing w:before="0" w:after="0"/>
    </w:pPr>
    <w:r>
      <w:rPr>
        <w:rFonts w:asciiTheme="minorHAnsi" w:hAnsiTheme="minorHAnsi" w:cs="Calibri"/>
        <w:sz w:val="20"/>
      </w:rPr>
      <w:t xml:space="preserve">Auteurs : </w:t>
    </w:r>
    <w:proofErr w:type="spellStart"/>
    <w:r>
      <w:rPr>
        <w:rFonts w:asciiTheme="minorHAnsi" w:hAnsiTheme="minorHAnsi" w:cs="Calibri"/>
        <w:sz w:val="20"/>
      </w:rPr>
      <w:t>Dir</w:t>
    </w:r>
    <w:proofErr w:type="spellEnd"/>
    <w:r>
      <w:rPr>
        <w:rFonts w:asciiTheme="minorHAnsi" w:hAnsiTheme="minorHAnsi" w:cs="Calibri"/>
        <w:sz w:val="20"/>
      </w:rPr>
      <w:t>.,</w:t>
    </w:r>
    <w:r w:rsidRPr="00383ACD">
      <w:rPr>
        <w:rFonts w:cs="Calibri"/>
        <w:sz w:val="20"/>
      </w:rPr>
      <w:t xml:space="preserve"> </w:t>
    </w:r>
    <w:r w:rsidRPr="00D1551E">
      <w:rPr>
        <w:rFonts w:cs="Calibri"/>
        <w:sz w:val="20"/>
      </w:rPr>
      <w:t>validé :</w:t>
    </w:r>
    <w:r>
      <w:rPr>
        <w:rFonts w:cs="Calibri"/>
        <w:sz w:val="20"/>
      </w:rPr>
      <w:t xml:space="preserve"> resp. SMQ</w:t>
    </w:r>
    <w:r w:rsidR="007B1888" w:rsidRPr="00D1551E">
      <w:rPr>
        <w:rFonts w:cs="Calibri"/>
        <w:sz w:val="20"/>
      </w:rPr>
      <w:tab/>
    </w:r>
    <w:r w:rsidR="007B1888" w:rsidRPr="00D1551E">
      <w:rPr>
        <w:rFonts w:cs="Calibri"/>
        <w:noProof/>
        <w:sz w:val="20"/>
      </w:rPr>
      <w:fldChar w:fldCharType="begin"/>
    </w:r>
    <w:r w:rsidR="007B1888" w:rsidRPr="00D1551E">
      <w:rPr>
        <w:rFonts w:cs="Calibri"/>
        <w:noProof/>
        <w:sz w:val="20"/>
      </w:rPr>
      <w:instrText>PAGE</w:instrText>
    </w:r>
    <w:r w:rsidR="007B1888" w:rsidRPr="00D1551E">
      <w:rPr>
        <w:rFonts w:cs="Calibri"/>
        <w:noProof/>
        <w:sz w:val="20"/>
      </w:rPr>
      <w:fldChar w:fldCharType="separate"/>
    </w:r>
    <w:r w:rsidR="000830DC">
      <w:rPr>
        <w:rFonts w:cs="Calibri"/>
        <w:noProof/>
        <w:sz w:val="20"/>
      </w:rPr>
      <w:t>1</w:t>
    </w:r>
    <w:r w:rsidR="007B1888" w:rsidRPr="00D1551E">
      <w:rPr>
        <w:rFonts w:cs="Calibri"/>
        <w:noProof/>
        <w:sz w:val="20"/>
      </w:rPr>
      <w:fldChar w:fldCharType="end"/>
    </w:r>
    <w:r w:rsidR="007B1888" w:rsidRPr="00D1551E">
      <w:rPr>
        <w:rFonts w:cs="Calibri"/>
        <w:noProof/>
        <w:sz w:val="20"/>
      </w:rPr>
      <w:t xml:space="preserve">/ </w:t>
    </w:r>
    <w:r w:rsidR="007B1888" w:rsidRPr="00D1551E">
      <w:rPr>
        <w:rFonts w:cs="Calibri"/>
        <w:noProof/>
        <w:sz w:val="20"/>
      </w:rPr>
      <w:fldChar w:fldCharType="begin"/>
    </w:r>
    <w:r w:rsidR="007B1888" w:rsidRPr="00D1551E">
      <w:rPr>
        <w:rFonts w:cs="Calibri"/>
        <w:noProof/>
        <w:sz w:val="20"/>
      </w:rPr>
      <w:instrText>NUMPAGES</w:instrText>
    </w:r>
    <w:r w:rsidR="007B1888" w:rsidRPr="00D1551E">
      <w:rPr>
        <w:rFonts w:cs="Calibri"/>
        <w:noProof/>
        <w:sz w:val="20"/>
      </w:rPr>
      <w:fldChar w:fldCharType="separate"/>
    </w:r>
    <w:r w:rsidR="000830DC">
      <w:rPr>
        <w:rFonts w:cs="Calibri"/>
        <w:noProof/>
        <w:sz w:val="20"/>
      </w:rPr>
      <w:t>4</w:t>
    </w:r>
    <w:r w:rsidR="007B1888" w:rsidRPr="00D1551E">
      <w:rPr>
        <w:rFonts w:cs="Calibri"/>
        <w:noProof/>
        <w:sz w:val="20"/>
      </w:rPr>
      <w:fldChar w:fldCharType="end"/>
    </w:r>
    <w:r w:rsidR="007B1888" w:rsidRPr="00D1551E">
      <w:rPr>
        <w:rFonts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A3" w:rsidRDefault="00D41DA3" w:rsidP="001A33A7">
      <w:pPr>
        <w:spacing w:line="240" w:lineRule="auto"/>
      </w:pPr>
      <w:r>
        <w:separator/>
      </w:r>
    </w:p>
  </w:footnote>
  <w:footnote w:type="continuationSeparator" w:id="0">
    <w:p w:rsidR="00D41DA3" w:rsidRDefault="00D41DA3" w:rsidP="001A3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88" w:rsidRDefault="008F2056" w:rsidP="00BC5172">
    <w:pPr>
      <w:pStyle w:val="En-tte"/>
      <w:pBdr>
        <w:top w:val="single" w:sz="4" w:space="1" w:color="auto"/>
        <w:left w:val="single" w:sz="4" w:space="4" w:color="auto"/>
        <w:bottom w:val="single" w:sz="4" w:space="1" w:color="auto"/>
        <w:right w:val="single" w:sz="4" w:space="4" w:color="auto"/>
      </w:pBdr>
      <w:tabs>
        <w:tab w:val="clear" w:pos="9072"/>
        <w:tab w:val="right" w:pos="9639"/>
      </w:tabs>
    </w:pPr>
    <w:r>
      <w:rPr>
        <w:noProof/>
        <w:lang w:val="fr-CH" w:eastAsia="fr-CH"/>
      </w:rPr>
      <mc:AlternateContent>
        <mc:Choice Requires="wps">
          <w:drawing>
            <wp:anchor distT="0" distB="0" distL="114300" distR="114300" simplePos="0" relativeHeight="251659264" behindDoc="0" locked="0" layoutInCell="1" allowOverlap="1" wp14:anchorId="16512051" wp14:editId="41516DE9">
              <wp:simplePos x="0" y="0"/>
              <wp:positionH relativeFrom="column">
                <wp:posOffset>-159385</wp:posOffset>
              </wp:positionH>
              <wp:positionV relativeFrom="paragraph">
                <wp:posOffset>1905</wp:posOffset>
              </wp:positionV>
              <wp:extent cx="1162050" cy="8286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162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056" w:rsidRDefault="008F2056" w:rsidP="008F2056">
                          <w:r>
                            <w:rPr>
                              <w:noProof/>
                              <w:lang w:val="fr-CH" w:eastAsia="fr-CH"/>
                            </w:rPr>
                            <w:drawing>
                              <wp:inline distT="0" distB="0" distL="0" distR="0" wp14:anchorId="17BE45CE" wp14:editId="7988B9B6">
                                <wp:extent cx="942975" cy="68317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té Radieuse 2017 -pour SMQ.jpg"/>
                                        <pic:cNvPicPr/>
                                      </pic:nvPicPr>
                                      <pic:blipFill>
                                        <a:blip r:embed="rId1">
                                          <a:extLst>
                                            <a:ext uri="{28A0092B-C50C-407E-A947-70E740481C1C}">
                                              <a14:useLocalDpi xmlns:a14="http://schemas.microsoft.com/office/drawing/2010/main" val="0"/>
                                            </a:ext>
                                          </a:extLst>
                                        </a:blip>
                                        <a:stretch>
                                          <a:fillRect/>
                                        </a:stretch>
                                      </pic:blipFill>
                                      <pic:spPr>
                                        <a:xfrm>
                                          <a:off x="0" y="0"/>
                                          <a:ext cx="941988" cy="682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2051" id="_x0000_t202" coordsize="21600,21600" o:spt="202" path="m,l,21600r21600,l21600,xe">
              <v:stroke joinstyle="miter"/>
              <v:path gradientshapeok="t" o:connecttype="rect"/>
            </v:shapetype>
            <v:shape id="Zone de texte 3" o:spid="_x0000_s1026" type="#_x0000_t202" style="position:absolute;left:0;text-align:left;margin-left:-12.55pt;margin-top:.15pt;width:9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" filled="f" stroked="f" strokeweight=".5pt">
              <v:textbox>
                <w:txbxContent>
                  <w:p w:rsidR="008F2056" w:rsidRDefault="008F2056" w:rsidP="008F2056">
                    <w:r>
                      <w:rPr>
                        <w:noProof/>
                        <w:lang w:val="fr-CH" w:eastAsia="fr-CH"/>
                      </w:rPr>
                      <w:drawing>
                        <wp:inline distT="0" distB="0" distL="0" distR="0" wp14:anchorId="17BE45CE" wp14:editId="7988B9B6">
                          <wp:extent cx="942975" cy="68317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té Radieuse 2017 -pour SMQ.jpg"/>
                                  <pic:cNvPicPr/>
                                </pic:nvPicPr>
                                <pic:blipFill>
                                  <a:blip r:embed="rId1">
                                    <a:extLst>
                                      <a:ext uri="{28A0092B-C50C-407E-A947-70E740481C1C}">
                                        <a14:useLocalDpi xmlns:a14="http://schemas.microsoft.com/office/drawing/2010/main" val="0"/>
                                      </a:ext>
                                    </a:extLst>
                                  </a:blip>
                                  <a:stretch>
                                    <a:fillRect/>
                                  </a:stretch>
                                </pic:blipFill>
                                <pic:spPr>
                                  <a:xfrm>
                                    <a:off x="0" y="0"/>
                                    <a:ext cx="941988" cy="682462"/>
                                  </a:xfrm>
                                  <a:prstGeom prst="rect">
                                    <a:avLst/>
                                  </a:prstGeom>
                                </pic:spPr>
                              </pic:pic>
                            </a:graphicData>
                          </a:graphic>
                        </wp:inline>
                      </w:drawing>
                    </w:r>
                  </w:p>
                </w:txbxContent>
              </v:textbox>
            </v:shape>
          </w:pict>
        </mc:Fallback>
      </mc:AlternateContent>
    </w:r>
  </w:p>
  <w:p w:rsidR="007B1888" w:rsidRPr="007C4D18" w:rsidRDefault="007B1888" w:rsidP="00E752D6">
    <w:pPr>
      <w:pStyle w:val="En-tte"/>
      <w:pBdr>
        <w:top w:val="single" w:sz="4" w:space="1" w:color="auto"/>
        <w:left w:val="single" w:sz="4" w:space="4" w:color="auto"/>
        <w:bottom w:val="single" w:sz="4" w:space="1" w:color="auto"/>
        <w:right w:val="single" w:sz="4" w:space="4" w:color="auto"/>
      </w:pBdr>
      <w:tabs>
        <w:tab w:val="clear" w:pos="4536"/>
        <w:tab w:val="clear" w:pos="9072"/>
        <w:tab w:val="center" w:pos="5103"/>
        <w:tab w:val="left" w:pos="8130"/>
        <w:tab w:val="right" w:pos="10206"/>
      </w:tabs>
      <w:rPr>
        <w:rFonts w:cs="Calibri"/>
        <w:b/>
        <w:sz w:val="24"/>
        <w:szCs w:val="24"/>
      </w:rPr>
    </w:pPr>
    <w:r>
      <w:tab/>
    </w:r>
    <w:r w:rsidR="0021683E">
      <w:rPr>
        <w:rFonts w:cs="Calibri"/>
        <w:b/>
        <w:sz w:val="24"/>
        <w:szCs w:val="24"/>
      </w:rPr>
      <w:t>CAHIER DES</w:t>
    </w:r>
    <w:r w:rsidR="00E752D6">
      <w:rPr>
        <w:rFonts w:cs="Calibri"/>
        <w:b/>
        <w:sz w:val="24"/>
        <w:szCs w:val="24"/>
      </w:rPr>
      <w:t xml:space="preserve"> CHARGES DU</w:t>
    </w:r>
    <w:r w:rsidR="0021683E">
      <w:rPr>
        <w:rFonts w:cs="Calibri"/>
        <w:b/>
        <w:sz w:val="24"/>
        <w:szCs w:val="24"/>
      </w:rPr>
      <w:t xml:space="preserve"> </w:t>
    </w:r>
    <w:r w:rsidR="0080492C">
      <w:rPr>
        <w:rFonts w:cs="Calibri"/>
        <w:b/>
        <w:sz w:val="24"/>
        <w:szCs w:val="24"/>
      </w:rPr>
      <w:t>STAGIAIRE SOCIO</w:t>
    </w:r>
    <w:r w:rsidR="00FF338E">
      <w:rPr>
        <w:rFonts w:cs="Calibri"/>
        <w:b/>
        <w:sz w:val="24"/>
        <w:szCs w:val="24"/>
      </w:rPr>
      <w:t>-EDUCATIF</w:t>
    </w:r>
    <w:r w:rsidR="00445F3C">
      <w:rPr>
        <w:rFonts w:cs="Calibri"/>
        <w:b/>
        <w:sz w:val="24"/>
        <w:szCs w:val="24"/>
      </w:rPr>
      <w:tab/>
    </w:r>
    <w:r w:rsidR="00E752D6">
      <w:rPr>
        <w:rFonts w:cs="Calibri"/>
        <w:sz w:val="24"/>
        <w:szCs w:val="24"/>
      </w:rPr>
      <w:tab/>
    </w:r>
    <w:r w:rsidR="0021683E">
      <w:rPr>
        <w:rFonts w:cs="Calibri"/>
        <w:b/>
        <w:sz w:val="24"/>
        <w:szCs w:val="24"/>
      </w:rPr>
      <w:t>3.</w:t>
    </w:r>
    <w:r w:rsidRPr="007C4D18">
      <w:rPr>
        <w:rFonts w:cs="Calibri"/>
        <w:b/>
        <w:sz w:val="24"/>
        <w:szCs w:val="24"/>
      </w:rPr>
      <w:t>1.</w:t>
    </w:r>
    <w:r w:rsidR="0021683E">
      <w:rPr>
        <w:rFonts w:cs="Calibri"/>
        <w:b/>
        <w:sz w:val="24"/>
        <w:szCs w:val="24"/>
      </w:rPr>
      <w:t>4IN</w:t>
    </w:r>
    <w:r w:rsidRPr="007C4D18">
      <w:rPr>
        <w:rFonts w:cs="Calibri"/>
        <w:b/>
        <w:sz w:val="24"/>
        <w:szCs w:val="24"/>
      </w:rPr>
      <w:t>-</w:t>
    </w:r>
    <w:r w:rsidR="00FF338E">
      <w:rPr>
        <w:rFonts w:cs="Calibri"/>
        <w:b/>
        <w:sz w:val="24"/>
        <w:szCs w:val="24"/>
      </w:rPr>
      <w:t>40</w:t>
    </w:r>
  </w:p>
  <w:p w:rsidR="007B1888" w:rsidRPr="007C4D18" w:rsidRDefault="007B1888" w:rsidP="007B1888">
    <w:pPr>
      <w:pStyle w:val="En-tte"/>
      <w:pBdr>
        <w:top w:val="single" w:sz="4" w:space="1" w:color="auto"/>
        <w:left w:val="single" w:sz="4" w:space="4" w:color="auto"/>
        <w:bottom w:val="single" w:sz="4" w:space="1" w:color="auto"/>
        <w:right w:val="single" w:sz="4" w:space="4" w:color="auto"/>
      </w:pBdr>
      <w:tabs>
        <w:tab w:val="clear" w:pos="9072"/>
        <w:tab w:val="right" w:pos="10206"/>
      </w:tabs>
      <w:rPr>
        <w:rFonts w:cs="Calibri"/>
        <w:sz w:val="20"/>
      </w:rPr>
    </w:pPr>
    <w:r w:rsidRPr="007C4D18">
      <w:rPr>
        <w:rFonts w:cs="Calibri"/>
        <w:b/>
        <w:sz w:val="20"/>
      </w:rPr>
      <w:tab/>
    </w:r>
    <w:r w:rsidRPr="007C4D18">
      <w:rPr>
        <w:rFonts w:cs="Calibri"/>
        <w:b/>
        <w:sz w:val="20"/>
      </w:rPr>
      <w:tab/>
    </w:r>
    <w:r w:rsidR="00750CE7">
      <w:rPr>
        <w:rFonts w:cs="Calibri"/>
        <w:sz w:val="20"/>
      </w:rPr>
      <w:t>V</w:t>
    </w:r>
    <w:r w:rsidR="000830DC">
      <w:rPr>
        <w:rFonts w:cs="Calibri"/>
        <w:sz w:val="20"/>
      </w:rPr>
      <w:t xml:space="preserve">5 </w:t>
    </w:r>
    <w:r w:rsidRPr="007C4D18">
      <w:rPr>
        <w:rFonts w:cs="Calibri"/>
        <w:sz w:val="20"/>
      </w:rPr>
      <w:t xml:space="preserve">du </w:t>
    </w:r>
    <w:r w:rsidR="000830DC">
      <w:rPr>
        <w:rFonts w:cs="Calibri"/>
        <w:sz w:val="20"/>
      </w:rPr>
      <w:t>30</w:t>
    </w:r>
    <w:r w:rsidR="0075447F">
      <w:rPr>
        <w:rFonts w:cs="Calibri"/>
        <w:sz w:val="20"/>
      </w:rPr>
      <w:t>.</w:t>
    </w:r>
    <w:r w:rsidR="000830DC">
      <w:rPr>
        <w:rFonts w:cs="Calibri"/>
        <w:sz w:val="20"/>
      </w:rPr>
      <w:t>09</w:t>
    </w:r>
    <w:r w:rsidR="0075447F">
      <w:rPr>
        <w:rFonts w:cs="Calibri"/>
        <w:sz w:val="20"/>
      </w:rPr>
      <w:t>.201</w:t>
    </w:r>
    <w:r w:rsidR="00D97A1A">
      <w:rPr>
        <w:rFonts w:cs="Calibr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EAD43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CC0063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421AD4"/>
    <w:multiLevelType w:val="hybridMultilevel"/>
    <w:tmpl w:val="B5CCE3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C346282"/>
    <w:multiLevelType w:val="multilevel"/>
    <w:tmpl w:val="340E75C2"/>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B4729F"/>
    <w:multiLevelType w:val="hybridMultilevel"/>
    <w:tmpl w:val="A37A25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02E5F8B"/>
    <w:multiLevelType w:val="hybridMultilevel"/>
    <w:tmpl w:val="DF3A40D2"/>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6" w15:restartNumberingAfterBreak="0">
    <w:nsid w:val="15F343F8"/>
    <w:multiLevelType w:val="hybridMultilevel"/>
    <w:tmpl w:val="E174AE20"/>
    <w:lvl w:ilvl="0" w:tplc="A80AFD4C">
      <w:start w:val="4"/>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C57343"/>
    <w:multiLevelType w:val="hybridMultilevel"/>
    <w:tmpl w:val="95485900"/>
    <w:lvl w:ilvl="0" w:tplc="C80035A8">
      <w:start w:val="1"/>
      <w:numFmt w:val="bullet"/>
      <w:pStyle w:val="Puce3"/>
      <w:lvlText w:val=""/>
      <w:lvlJc w:val="left"/>
      <w:pPr>
        <w:tabs>
          <w:tab w:val="num" w:pos="3192"/>
        </w:tabs>
        <w:ind w:left="3192" w:hanging="360"/>
      </w:pPr>
      <w:rPr>
        <w:rFonts w:ascii="Wingdings" w:hAnsi="Wingdings" w:hint="default"/>
      </w:rPr>
    </w:lvl>
    <w:lvl w:ilvl="1" w:tplc="040C0003">
      <w:start w:val="1"/>
      <w:numFmt w:val="bullet"/>
      <w:lvlText w:val="o"/>
      <w:lvlJc w:val="left"/>
      <w:pPr>
        <w:tabs>
          <w:tab w:val="num" w:pos="3912"/>
        </w:tabs>
        <w:ind w:left="3912" w:hanging="360"/>
      </w:pPr>
      <w:rPr>
        <w:rFonts w:ascii="Courier New" w:hAnsi="Courier New" w:cs="Courier New" w:hint="default"/>
      </w:rPr>
    </w:lvl>
    <w:lvl w:ilvl="2" w:tplc="040C0005">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8" w15:restartNumberingAfterBreak="0">
    <w:nsid w:val="25BB25D1"/>
    <w:multiLevelType w:val="hybridMultilevel"/>
    <w:tmpl w:val="F982B588"/>
    <w:lvl w:ilvl="0" w:tplc="100C000F">
      <w:start w:val="1"/>
      <w:numFmt w:val="decimal"/>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9" w15:restartNumberingAfterBreak="0">
    <w:nsid w:val="26BD4A49"/>
    <w:multiLevelType w:val="hybridMultilevel"/>
    <w:tmpl w:val="EAB852D8"/>
    <w:lvl w:ilvl="0" w:tplc="F98E5CD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25347C4"/>
    <w:multiLevelType w:val="singleLevel"/>
    <w:tmpl w:val="8916B408"/>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2F52127"/>
    <w:multiLevelType w:val="singleLevel"/>
    <w:tmpl w:val="8916B408"/>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4F5D64B7"/>
    <w:multiLevelType w:val="singleLevel"/>
    <w:tmpl w:val="8916B408"/>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51E755F1"/>
    <w:multiLevelType w:val="multilevel"/>
    <w:tmpl w:val="EBE2BEA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5C1A16A7"/>
    <w:multiLevelType w:val="singleLevel"/>
    <w:tmpl w:val="300A6BD4"/>
    <w:lvl w:ilvl="0">
      <w:start w:val="1"/>
      <w:numFmt w:val="bullet"/>
      <w:pStyle w:val="SMQ2013Puce1"/>
      <w:lvlText w:val=""/>
      <w:lvlJc w:val="left"/>
      <w:pPr>
        <w:tabs>
          <w:tab w:val="num" w:pos="360"/>
        </w:tabs>
        <w:ind w:left="340" w:hanging="340"/>
      </w:pPr>
      <w:rPr>
        <w:rFonts w:ascii="Symbol" w:hAnsi="Symbol" w:hint="default"/>
      </w:rPr>
    </w:lvl>
  </w:abstractNum>
  <w:abstractNum w:abstractNumId="15" w15:restartNumberingAfterBreak="0">
    <w:nsid w:val="5FBC6938"/>
    <w:multiLevelType w:val="singleLevel"/>
    <w:tmpl w:val="8916B408"/>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698734D9"/>
    <w:multiLevelType w:val="multilevel"/>
    <w:tmpl w:val="E26CCB7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800"/>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701" w:hanging="1701"/>
      </w:pPr>
      <w:rPr>
        <w:rFonts w:hint="default"/>
      </w:rPr>
    </w:lvl>
  </w:abstractNum>
  <w:abstractNum w:abstractNumId="17" w15:restartNumberingAfterBreak="0">
    <w:nsid w:val="6DEB21D7"/>
    <w:multiLevelType w:val="hybridMultilevel"/>
    <w:tmpl w:val="4AC83D98"/>
    <w:lvl w:ilvl="0" w:tplc="757A669A">
      <w:start w:val="1"/>
      <w:numFmt w:val="bullet"/>
      <w:lvlText w:val=""/>
      <w:lvlJc w:val="left"/>
      <w:pPr>
        <w:tabs>
          <w:tab w:val="num" w:pos="720"/>
        </w:tabs>
        <w:ind w:left="720" w:hanging="360"/>
      </w:pPr>
      <w:rPr>
        <w:rFonts w:ascii="Symbol" w:hAnsi="Symbol" w:hint="default"/>
        <w:color w:val="auto"/>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hint="default"/>
      </w:rPr>
    </w:lvl>
    <w:lvl w:ilvl="6" w:tplc="100C0001">
      <w:start w:val="1"/>
      <w:numFmt w:val="bullet"/>
      <w:lvlText w:val=""/>
      <w:lvlJc w:val="left"/>
      <w:pPr>
        <w:tabs>
          <w:tab w:val="num" w:pos="5040"/>
        </w:tabs>
        <w:ind w:left="5040" w:hanging="360"/>
      </w:pPr>
      <w:rPr>
        <w:rFonts w:ascii="Symbol" w:hAnsi="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D237C"/>
    <w:multiLevelType w:val="hybridMultilevel"/>
    <w:tmpl w:val="EEDE47EE"/>
    <w:lvl w:ilvl="0" w:tplc="5A3409CA">
      <w:numFmt w:val="bullet"/>
      <w:lvlText w:val=""/>
      <w:lvlJc w:val="left"/>
      <w:pPr>
        <w:ind w:left="720" w:hanging="360"/>
      </w:pPr>
      <w:rPr>
        <w:rFonts w:ascii="Symbol" w:eastAsia="Calibri" w:hAnsi="Symbol" w:cs="Times New Roman" w:hint="default"/>
        <w:color w:val="0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76C2D11"/>
    <w:multiLevelType w:val="hybridMultilevel"/>
    <w:tmpl w:val="0A664176"/>
    <w:lvl w:ilvl="0" w:tplc="A06AA6DE">
      <w:start w:val="12"/>
      <w:numFmt w:val="bullet"/>
      <w:pStyle w:val="Puce1"/>
      <w:lvlText w:val="-"/>
      <w:lvlJc w:val="left"/>
      <w:pPr>
        <w:tabs>
          <w:tab w:val="num" w:pos="1410"/>
        </w:tabs>
        <w:ind w:left="1410" w:hanging="705"/>
      </w:pPr>
      <w:rPr>
        <w:rFonts w:ascii="Calibri" w:eastAsia="Times New Roman" w:hAnsi="Calibri" w:cs="Calibri" w:hint="default"/>
      </w:rPr>
    </w:lvl>
    <w:lvl w:ilvl="1" w:tplc="1054A430">
      <w:start w:val="1"/>
      <w:numFmt w:val="bullet"/>
      <w:pStyle w:val="Puce2"/>
      <w:lvlText w:val=""/>
      <w:lvlJc w:val="left"/>
      <w:pPr>
        <w:tabs>
          <w:tab w:val="num" w:pos="1785"/>
        </w:tabs>
        <w:ind w:left="1785" w:hanging="360"/>
      </w:pPr>
      <w:rPr>
        <w:rFonts w:ascii="Symbol" w:hAnsi="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D">
      <w:start w:val="1"/>
      <w:numFmt w:val="bullet"/>
      <w:lvlText w:val=""/>
      <w:lvlJc w:val="left"/>
      <w:pPr>
        <w:tabs>
          <w:tab w:val="num" w:pos="3945"/>
        </w:tabs>
        <w:ind w:left="3945" w:hanging="360"/>
      </w:pPr>
      <w:rPr>
        <w:rFonts w:ascii="Wingdings" w:hAnsi="Wingdings" w:hint="default"/>
      </w:rPr>
    </w:lvl>
    <w:lvl w:ilvl="5" w:tplc="040C0001">
      <w:start w:val="1"/>
      <w:numFmt w:val="bullet"/>
      <w:lvlText w:val=""/>
      <w:lvlJc w:val="left"/>
      <w:pPr>
        <w:tabs>
          <w:tab w:val="num" w:pos="4665"/>
        </w:tabs>
        <w:ind w:left="4665" w:hanging="360"/>
      </w:pPr>
      <w:rPr>
        <w:rFonts w:ascii="Symbol" w:hAnsi="Symbol"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87452B6"/>
    <w:multiLevelType w:val="hybridMultilevel"/>
    <w:tmpl w:val="A1DE54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EA147A1"/>
    <w:multiLevelType w:val="singleLevel"/>
    <w:tmpl w:val="8916B408"/>
    <w:lvl w:ilvl="0">
      <w:start w:val="1"/>
      <w:numFmt w:val="bullet"/>
      <w:lvlText w:val=""/>
      <w:lvlJc w:val="left"/>
      <w:pPr>
        <w:tabs>
          <w:tab w:val="num" w:pos="360"/>
        </w:tabs>
        <w:ind w:left="340" w:hanging="340"/>
      </w:pPr>
      <w:rPr>
        <w:rFonts w:ascii="Symbol" w:hAnsi="Symbol" w:hint="default"/>
      </w:rPr>
    </w:lvl>
  </w:abstractNum>
  <w:num w:numId="1">
    <w:abstractNumId w:val="8"/>
  </w:num>
  <w:num w:numId="2">
    <w:abstractNumId w:val="19"/>
  </w:num>
  <w:num w:numId="3">
    <w:abstractNumId w:val="3"/>
  </w:num>
  <w:num w:numId="4">
    <w:abstractNumId w:val="13"/>
  </w:num>
  <w:num w:numId="5">
    <w:abstractNumId w:val="7"/>
  </w:num>
  <w:num w:numId="6">
    <w:abstractNumId w:val="19"/>
  </w:num>
  <w:num w:numId="7">
    <w:abstractNumId w:val="3"/>
  </w:num>
  <w:num w:numId="8">
    <w:abstractNumId w:val="19"/>
  </w:num>
  <w:num w:numId="9">
    <w:abstractNumId w:val="1"/>
  </w:num>
  <w:num w:numId="10">
    <w:abstractNumId w:val="14"/>
  </w:num>
  <w:num w:numId="11">
    <w:abstractNumId w:val="11"/>
  </w:num>
  <w:num w:numId="12">
    <w:abstractNumId w:val="15"/>
  </w:num>
  <w:num w:numId="13">
    <w:abstractNumId w:val="12"/>
  </w:num>
  <w:num w:numId="14">
    <w:abstractNumId w:val="21"/>
  </w:num>
  <w:num w:numId="15">
    <w:abstractNumId w:val="1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6"/>
  </w:num>
  <w:num w:numId="30">
    <w:abstractNumId w:val="14"/>
  </w:num>
  <w:num w:numId="31">
    <w:abstractNumId w:val="14"/>
  </w:num>
  <w:num w:numId="32">
    <w:abstractNumId w:val="15"/>
  </w:num>
  <w:num w:numId="33">
    <w:abstractNumId w:val="17"/>
  </w:num>
  <w:num w:numId="34">
    <w:abstractNumId w:val="3"/>
  </w:num>
  <w:num w:numId="35">
    <w:abstractNumId w:val="9"/>
  </w:num>
  <w:num w:numId="36">
    <w:abstractNumId w:val="3"/>
  </w:num>
  <w:num w:numId="37">
    <w:abstractNumId w:val="6"/>
  </w:num>
  <w:num w:numId="38">
    <w:abstractNumId w:val="18"/>
  </w:num>
  <w:num w:numId="39">
    <w:abstractNumId w:val="4"/>
  </w:num>
  <w:num w:numId="40">
    <w:abstractNumId w:val="0"/>
  </w:num>
  <w:num w:numId="41">
    <w:abstractNumId w:val="5"/>
  </w:num>
  <w:num w:numId="42">
    <w:abstractNumId w:val="2"/>
  </w:num>
  <w:num w:numId="43">
    <w:abstractNumId w:val="3"/>
  </w:num>
  <w:num w:numId="44">
    <w:abstractNumId w:val="3"/>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D18"/>
    <w:rsid w:val="0000499E"/>
    <w:rsid w:val="0001682C"/>
    <w:rsid w:val="0002103A"/>
    <w:rsid w:val="000274CF"/>
    <w:rsid w:val="0002791B"/>
    <w:rsid w:val="00040F1D"/>
    <w:rsid w:val="00041446"/>
    <w:rsid w:val="000623BC"/>
    <w:rsid w:val="0007428B"/>
    <w:rsid w:val="000830DC"/>
    <w:rsid w:val="000A0EBC"/>
    <w:rsid w:val="000A2A34"/>
    <w:rsid w:val="000B097D"/>
    <w:rsid w:val="000B0B7B"/>
    <w:rsid w:val="000D0FC5"/>
    <w:rsid w:val="000D25B8"/>
    <w:rsid w:val="000D4AD7"/>
    <w:rsid w:val="000D51D9"/>
    <w:rsid w:val="000E6BC1"/>
    <w:rsid w:val="00101805"/>
    <w:rsid w:val="00133659"/>
    <w:rsid w:val="00157942"/>
    <w:rsid w:val="00160A3D"/>
    <w:rsid w:val="00166F5C"/>
    <w:rsid w:val="00175297"/>
    <w:rsid w:val="0018757A"/>
    <w:rsid w:val="001A017F"/>
    <w:rsid w:val="001A1A50"/>
    <w:rsid w:val="001A33A7"/>
    <w:rsid w:val="001B1B4D"/>
    <w:rsid w:val="001B72FF"/>
    <w:rsid w:val="001C0777"/>
    <w:rsid w:val="001C33DB"/>
    <w:rsid w:val="001C4BCA"/>
    <w:rsid w:val="001E0E41"/>
    <w:rsid w:val="001F163E"/>
    <w:rsid w:val="001F17D4"/>
    <w:rsid w:val="001F442A"/>
    <w:rsid w:val="001F5495"/>
    <w:rsid w:val="00206B06"/>
    <w:rsid w:val="00216413"/>
    <w:rsid w:val="0021683E"/>
    <w:rsid w:val="002513C4"/>
    <w:rsid w:val="002628DD"/>
    <w:rsid w:val="00274AC2"/>
    <w:rsid w:val="0028653D"/>
    <w:rsid w:val="002A1618"/>
    <w:rsid w:val="002B2244"/>
    <w:rsid w:val="002B45A0"/>
    <w:rsid w:val="002D6B9F"/>
    <w:rsid w:val="002E449C"/>
    <w:rsid w:val="002E5231"/>
    <w:rsid w:val="002F03CB"/>
    <w:rsid w:val="00301C5F"/>
    <w:rsid w:val="00315E7F"/>
    <w:rsid w:val="003255A4"/>
    <w:rsid w:val="0033255B"/>
    <w:rsid w:val="003679C3"/>
    <w:rsid w:val="00373385"/>
    <w:rsid w:val="003746F1"/>
    <w:rsid w:val="003752DB"/>
    <w:rsid w:val="00384985"/>
    <w:rsid w:val="00387BE9"/>
    <w:rsid w:val="003904C0"/>
    <w:rsid w:val="003A2C5C"/>
    <w:rsid w:val="003A6435"/>
    <w:rsid w:val="003B27C3"/>
    <w:rsid w:val="003B480F"/>
    <w:rsid w:val="003B7B77"/>
    <w:rsid w:val="003C3ECB"/>
    <w:rsid w:val="003C73A7"/>
    <w:rsid w:val="003E4EA3"/>
    <w:rsid w:val="003E6AC3"/>
    <w:rsid w:val="00414EC6"/>
    <w:rsid w:val="00420CC1"/>
    <w:rsid w:val="0042671F"/>
    <w:rsid w:val="00430D17"/>
    <w:rsid w:val="004446A3"/>
    <w:rsid w:val="00445F3C"/>
    <w:rsid w:val="00460991"/>
    <w:rsid w:val="00467BE4"/>
    <w:rsid w:val="004732B4"/>
    <w:rsid w:val="00480F78"/>
    <w:rsid w:val="0048587C"/>
    <w:rsid w:val="00494343"/>
    <w:rsid w:val="004B78AA"/>
    <w:rsid w:val="004C2732"/>
    <w:rsid w:val="004C5517"/>
    <w:rsid w:val="004C623F"/>
    <w:rsid w:val="004E4BD6"/>
    <w:rsid w:val="004E60F0"/>
    <w:rsid w:val="004E6CA2"/>
    <w:rsid w:val="004F08AA"/>
    <w:rsid w:val="00512FF3"/>
    <w:rsid w:val="00517F1B"/>
    <w:rsid w:val="0052253D"/>
    <w:rsid w:val="00527FA8"/>
    <w:rsid w:val="00531BDA"/>
    <w:rsid w:val="00541382"/>
    <w:rsid w:val="00550ACA"/>
    <w:rsid w:val="00553210"/>
    <w:rsid w:val="0055472B"/>
    <w:rsid w:val="00555735"/>
    <w:rsid w:val="00555E1D"/>
    <w:rsid w:val="00576804"/>
    <w:rsid w:val="00577810"/>
    <w:rsid w:val="00577F25"/>
    <w:rsid w:val="005832F1"/>
    <w:rsid w:val="005959B9"/>
    <w:rsid w:val="00595B21"/>
    <w:rsid w:val="00596305"/>
    <w:rsid w:val="005A1304"/>
    <w:rsid w:val="005A5727"/>
    <w:rsid w:val="005B2499"/>
    <w:rsid w:val="005C21FF"/>
    <w:rsid w:val="005C7AA4"/>
    <w:rsid w:val="005F0D6E"/>
    <w:rsid w:val="005F2797"/>
    <w:rsid w:val="005F5360"/>
    <w:rsid w:val="00600870"/>
    <w:rsid w:val="00600B5F"/>
    <w:rsid w:val="00615C43"/>
    <w:rsid w:val="006279ED"/>
    <w:rsid w:val="00633A65"/>
    <w:rsid w:val="006356F2"/>
    <w:rsid w:val="006466BD"/>
    <w:rsid w:val="00650F5A"/>
    <w:rsid w:val="0065207D"/>
    <w:rsid w:val="00656FA6"/>
    <w:rsid w:val="0066447E"/>
    <w:rsid w:val="00665D31"/>
    <w:rsid w:val="0067221C"/>
    <w:rsid w:val="00697956"/>
    <w:rsid w:val="00697FC7"/>
    <w:rsid w:val="006A3567"/>
    <w:rsid w:val="006A4059"/>
    <w:rsid w:val="006B1620"/>
    <w:rsid w:val="006B1B53"/>
    <w:rsid w:val="006B55DB"/>
    <w:rsid w:val="006B68CA"/>
    <w:rsid w:val="006C5535"/>
    <w:rsid w:val="006C70B2"/>
    <w:rsid w:val="006D6BDA"/>
    <w:rsid w:val="006E4C9E"/>
    <w:rsid w:val="007040F7"/>
    <w:rsid w:val="007045FA"/>
    <w:rsid w:val="00712883"/>
    <w:rsid w:val="00731B11"/>
    <w:rsid w:val="00733ED6"/>
    <w:rsid w:val="00736D8F"/>
    <w:rsid w:val="00750CE7"/>
    <w:rsid w:val="0075447F"/>
    <w:rsid w:val="00761C0B"/>
    <w:rsid w:val="0079569E"/>
    <w:rsid w:val="00796E13"/>
    <w:rsid w:val="007A08BE"/>
    <w:rsid w:val="007A5190"/>
    <w:rsid w:val="007A574F"/>
    <w:rsid w:val="007B1888"/>
    <w:rsid w:val="007B5C23"/>
    <w:rsid w:val="007C3B2B"/>
    <w:rsid w:val="007C4D18"/>
    <w:rsid w:val="007C5450"/>
    <w:rsid w:val="007C7DFF"/>
    <w:rsid w:val="007E09FB"/>
    <w:rsid w:val="007E3A38"/>
    <w:rsid w:val="007E3F6C"/>
    <w:rsid w:val="007E5F4B"/>
    <w:rsid w:val="008020B7"/>
    <w:rsid w:val="00803C9D"/>
    <w:rsid w:val="0080492C"/>
    <w:rsid w:val="00807A51"/>
    <w:rsid w:val="00815916"/>
    <w:rsid w:val="00815B71"/>
    <w:rsid w:val="00821DF8"/>
    <w:rsid w:val="0082675A"/>
    <w:rsid w:val="00827EFC"/>
    <w:rsid w:val="008515C8"/>
    <w:rsid w:val="00863320"/>
    <w:rsid w:val="00884C69"/>
    <w:rsid w:val="008C04F4"/>
    <w:rsid w:val="008C6D1A"/>
    <w:rsid w:val="008E3CE3"/>
    <w:rsid w:val="008E7326"/>
    <w:rsid w:val="008F2056"/>
    <w:rsid w:val="00902117"/>
    <w:rsid w:val="00913DB4"/>
    <w:rsid w:val="009212B7"/>
    <w:rsid w:val="00922EE8"/>
    <w:rsid w:val="009231C4"/>
    <w:rsid w:val="009239F0"/>
    <w:rsid w:val="00941BEA"/>
    <w:rsid w:val="009516D7"/>
    <w:rsid w:val="00962617"/>
    <w:rsid w:val="00963FF4"/>
    <w:rsid w:val="00965283"/>
    <w:rsid w:val="009720C0"/>
    <w:rsid w:val="00982D7E"/>
    <w:rsid w:val="0099656A"/>
    <w:rsid w:val="009A5866"/>
    <w:rsid w:val="009B792B"/>
    <w:rsid w:val="009C1F80"/>
    <w:rsid w:val="009D3C63"/>
    <w:rsid w:val="009D5EC4"/>
    <w:rsid w:val="009D7B80"/>
    <w:rsid w:val="009F3258"/>
    <w:rsid w:val="00A05002"/>
    <w:rsid w:val="00A31C3C"/>
    <w:rsid w:val="00A37915"/>
    <w:rsid w:val="00A516FD"/>
    <w:rsid w:val="00A570D0"/>
    <w:rsid w:val="00A62BD9"/>
    <w:rsid w:val="00A67FD3"/>
    <w:rsid w:val="00A70DF1"/>
    <w:rsid w:val="00A71EC0"/>
    <w:rsid w:val="00A749BE"/>
    <w:rsid w:val="00A82A0A"/>
    <w:rsid w:val="00A84A23"/>
    <w:rsid w:val="00A85B8A"/>
    <w:rsid w:val="00A85BED"/>
    <w:rsid w:val="00A87696"/>
    <w:rsid w:val="00AB0D03"/>
    <w:rsid w:val="00AB4031"/>
    <w:rsid w:val="00AC7D88"/>
    <w:rsid w:val="00AD0DA9"/>
    <w:rsid w:val="00AD17F2"/>
    <w:rsid w:val="00AE78A6"/>
    <w:rsid w:val="00AF50B1"/>
    <w:rsid w:val="00B22249"/>
    <w:rsid w:val="00B2256C"/>
    <w:rsid w:val="00B22D69"/>
    <w:rsid w:val="00B32E16"/>
    <w:rsid w:val="00B34B77"/>
    <w:rsid w:val="00B362A2"/>
    <w:rsid w:val="00B46FD2"/>
    <w:rsid w:val="00B501CC"/>
    <w:rsid w:val="00B64539"/>
    <w:rsid w:val="00B6636F"/>
    <w:rsid w:val="00B7447A"/>
    <w:rsid w:val="00B859C2"/>
    <w:rsid w:val="00B97604"/>
    <w:rsid w:val="00BC020A"/>
    <w:rsid w:val="00BC1406"/>
    <w:rsid w:val="00BC2202"/>
    <w:rsid w:val="00BC5172"/>
    <w:rsid w:val="00BE371E"/>
    <w:rsid w:val="00C00C28"/>
    <w:rsid w:val="00C071C4"/>
    <w:rsid w:val="00C32DB9"/>
    <w:rsid w:val="00C36B74"/>
    <w:rsid w:val="00C37551"/>
    <w:rsid w:val="00C52C09"/>
    <w:rsid w:val="00C562DF"/>
    <w:rsid w:val="00C6224A"/>
    <w:rsid w:val="00C64AA5"/>
    <w:rsid w:val="00C661D4"/>
    <w:rsid w:val="00C72DE8"/>
    <w:rsid w:val="00C84479"/>
    <w:rsid w:val="00CA3EA3"/>
    <w:rsid w:val="00CA68F8"/>
    <w:rsid w:val="00CF3EF7"/>
    <w:rsid w:val="00D05BEE"/>
    <w:rsid w:val="00D1551E"/>
    <w:rsid w:val="00D30B5C"/>
    <w:rsid w:val="00D328A8"/>
    <w:rsid w:val="00D41DA3"/>
    <w:rsid w:val="00D42CED"/>
    <w:rsid w:val="00D451DF"/>
    <w:rsid w:val="00D54D68"/>
    <w:rsid w:val="00D64091"/>
    <w:rsid w:val="00D744E7"/>
    <w:rsid w:val="00D753C1"/>
    <w:rsid w:val="00D753CC"/>
    <w:rsid w:val="00D80C8A"/>
    <w:rsid w:val="00D96216"/>
    <w:rsid w:val="00D97A1A"/>
    <w:rsid w:val="00DA6E27"/>
    <w:rsid w:val="00DC00DE"/>
    <w:rsid w:val="00DC4470"/>
    <w:rsid w:val="00DC539E"/>
    <w:rsid w:val="00DD3AF6"/>
    <w:rsid w:val="00DD3B68"/>
    <w:rsid w:val="00DD4656"/>
    <w:rsid w:val="00DE10A6"/>
    <w:rsid w:val="00DE43B5"/>
    <w:rsid w:val="00DF124E"/>
    <w:rsid w:val="00E115BB"/>
    <w:rsid w:val="00E13877"/>
    <w:rsid w:val="00E140C0"/>
    <w:rsid w:val="00E140FD"/>
    <w:rsid w:val="00E3079A"/>
    <w:rsid w:val="00E33259"/>
    <w:rsid w:val="00E41FFA"/>
    <w:rsid w:val="00E604EE"/>
    <w:rsid w:val="00E6192B"/>
    <w:rsid w:val="00E623A4"/>
    <w:rsid w:val="00E62AC5"/>
    <w:rsid w:val="00E660D8"/>
    <w:rsid w:val="00E752D6"/>
    <w:rsid w:val="00E75CA8"/>
    <w:rsid w:val="00E8023A"/>
    <w:rsid w:val="00E859A5"/>
    <w:rsid w:val="00E86775"/>
    <w:rsid w:val="00E9164C"/>
    <w:rsid w:val="00E95898"/>
    <w:rsid w:val="00E96FE5"/>
    <w:rsid w:val="00EB0BE0"/>
    <w:rsid w:val="00EC0344"/>
    <w:rsid w:val="00EC1BDF"/>
    <w:rsid w:val="00EC43AB"/>
    <w:rsid w:val="00EC54EB"/>
    <w:rsid w:val="00EE31D2"/>
    <w:rsid w:val="00EE4B74"/>
    <w:rsid w:val="00F13F0C"/>
    <w:rsid w:val="00F25E0B"/>
    <w:rsid w:val="00F322B6"/>
    <w:rsid w:val="00F56094"/>
    <w:rsid w:val="00F73FED"/>
    <w:rsid w:val="00F94DE0"/>
    <w:rsid w:val="00FA348A"/>
    <w:rsid w:val="00FB49A3"/>
    <w:rsid w:val="00FC25BA"/>
    <w:rsid w:val="00FC7266"/>
    <w:rsid w:val="00FD6F20"/>
    <w:rsid w:val="00FE1CB4"/>
    <w:rsid w:val="00FE6175"/>
    <w:rsid w:val="00FF338E"/>
    <w:rsid w:val="00FF34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F5060"/>
  <w15:docId w15:val="{09062A0F-D265-4EC6-81C7-07C21865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3C4"/>
    <w:pPr>
      <w:spacing w:before="100" w:after="100" w:line="288" w:lineRule="auto"/>
      <w:jc w:val="both"/>
    </w:pPr>
    <w:rPr>
      <w:kern w:val="28"/>
      <w:sz w:val="22"/>
      <w:lang w:val="fr-FR" w:eastAsia="fr-FR"/>
    </w:rPr>
  </w:style>
  <w:style w:type="paragraph" w:styleId="Titre1">
    <w:name w:val="heading 1"/>
    <w:aliases w:val="SMQ 2013 Titre 1"/>
    <w:next w:val="Normal"/>
    <w:link w:val="Titre1Car"/>
    <w:qFormat/>
    <w:rsid w:val="007A574F"/>
    <w:pPr>
      <w:numPr>
        <w:numId w:val="3"/>
      </w:numPr>
      <w:pBdr>
        <w:bottom w:val="single" w:sz="4" w:space="1" w:color="auto"/>
      </w:pBdr>
      <w:spacing w:before="240" w:after="240"/>
      <w:jc w:val="both"/>
      <w:outlineLvl w:val="0"/>
    </w:pPr>
    <w:rPr>
      <w:rFonts w:eastAsia="Times New Roman" w:cs="Calibri"/>
      <w:b/>
      <w:sz w:val="22"/>
      <w:szCs w:val="22"/>
      <w:lang w:eastAsia="fr-FR"/>
    </w:rPr>
  </w:style>
  <w:style w:type="paragraph" w:styleId="Titre2">
    <w:name w:val="heading 2"/>
    <w:basedOn w:val="Normal"/>
    <w:next w:val="Normal"/>
    <w:link w:val="Titre2Car"/>
    <w:autoRedefine/>
    <w:qFormat/>
    <w:rsid w:val="00A570D0"/>
    <w:pPr>
      <w:keepNext/>
      <w:numPr>
        <w:ilvl w:val="1"/>
        <w:numId w:val="28"/>
      </w:numPr>
      <w:spacing w:before="240" w:after="0"/>
      <w:outlineLvl w:val="1"/>
    </w:pPr>
    <w:rPr>
      <w:rFonts w:eastAsia="Times New Roman" w:cs="Calibri"/>
      <w:b/>
    </w:rPr>
  </w:style>
  <w:style w:type="paragraph" w:styleId="Titre3">
    <w:name w:val="heading 3"/>
    <w:basedOn w:val="Titre2"/>
    <w:next w:val="Normal1retrait"/>
    <w:link w:val="Titre3Car"/>
    <w:qFormat/>
    <w:rsid w:val="002628DD"/>
    <w:pPr>
      <w:numPr>
        <w:ilvl w:val="0"/>
        <w:numId w:val="0"/>
      </w:numPr>
      <w:tabs>
        <w:tab w:val="num" w:pos="851"/>
      </w:tabs>
      <w:spacing w:before="200"/>
      <w:ind w:left="851" w:hanging="851"/>
      <w:outlineLvl w:val="2"/>
    </w:pPr>
    <w:rPr>
      <w:rFonts w:ascii="Arial" w:hAnsi="Arial" w:cs="Times New Roman"/>
      <w:sz w:val="24"/>
      <w:szCs w:val="32"/>
    </w:rPr>
  </w:style>
  <w:style w:type="paragraph" w:styleId="Titre4">
    <w:name w:val="heading 4"/>
    <w:basedOn w:val="Titre3"/>
    <w:next w:val="Normal1retrait"/>
    <w:link w:val="Titre4Car"/>
    <w:qFormat/>
    <w:rsid w:val="002628DD"/>
    <w:pPr>
      <w:tabs>
        <w:tab w:val="clear" w:pos="851"/>
        <w:tab w:val="num" w:pos="1080"/>
      </w:tabs>
      <w:spacing w:before="160" w:after="100"/>
      <w:outlineLvl w:val="3"/>
    </w:pPr>
    <w:rPr>
      <w:b w:val="0"/>
      <w:sz w:val="22"/>
    </w:rPr>
  </w:style>
  <w:style w:type="paragraph" w:styleId="Titre5">
    <w:name w:val="heading 5"/>
    <w:basedOn w:val="Titre4"/>
    <w:next w:val="Normal"/>
    <w:link w:val="Titre5Car"/>
    <w:qFormat/>
    <w:rsid w:val="002628DD"/>
    <w:pPr>
      <w:tabs>
        <w:tab w:val="clear" w:pos="1080"/>
        <w:tab w:val="num" w:pos="1701"/>
      </w:tabs>
      <w:ind w:left="1701" w:hanging="1701"/>
      <w:outlineLvl w:val="4"/>
    </w:pPr>
    <w:rPr>
      <w:i/>
    </w:rPr>
  </w:style>
  <w:style w:type="paragraph" w:styleId="Titre6">
    <w:name w:val="heading 6"/>
    <w:basedOn w:val="Titre5"/>
    <w:next w:val="Normal"/>
    <w:link w:val="Titre6Car"/>
    <w:qFormat/>
    <w:rsid w:val="002628DD"/>
    <w:pPr>
      <w:outlineLvl w:val="5"/>
    </w:pPr>
    <w:rPr>
      <w:i w:val="0"/>
    </w:rPr>
  </w:style>
  <w:style w:type="paragraph" w:styleId="Titre7">
    <w:name w:val="heading 7"/>
    <w:basedOn w:val="Titre4"/>
    <w:next w:val="Normal1retrait"/>
    <w:link w:val="Titre7Car"/>
    <w:qFormat/>
    <w:rsid w:val="002628DD"/>
    <w:pPr>
      <w:tabs>
        <w:tab w:val="clear" w:pos="1080"/>
        <w:tab w:val="num" w:pos="1800"/>
      </w:tabs>
      <w:ind w:left="1701" w:hanging="1701"/>
      <w:outlineLvl w:val="6"/>
    </w:pPr>
  </w:style>
  <w:style w:type="paragraph" w:styleId="Titre8">
    <w:name w:val="heading 8"/>
    <w:basedOn w:val="Titre4"/>
    <w:next w:val="Normal1retrait"/>
    <w:link w:val="Titre8Car"/>
    <w:qFormat/>
    <w:rsid w:val="002628DD"/>
    <w:pPr>
      <w:tabs>
        <w:tab w:val="clear" w:pos="1080"/>
        <w:tab w:val="num" w:pos="2160"/>
      </w:tabs>
      <w:ind w:left="1701" w:hanging="1701"/>
      <w:outlineLvl w:val="7"/>
    </w:pPr>
  </w:style>
  <w:style w:type="paragraph" w:styleId="Titre9">
    <w:name w:val="heading 9"/>
    <w:basedOn w:val="Normal"/>
    <w:next w:val="Normal"/>
    <w:link w:val="Titre9Car"/>
    <w:qFormat/>
    <w:rsid w:val="002628DD"/>
    <w:pPr>
      <w:tabs>
        <w:tab w:val="num" w:pos="2520"/>
      </w:tabs>
      <w:spacing w:before="160"/>
      <w:ind w:left="1701" w:hanging="1701"/>
      <w:outlineLvl w:val="8"/>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A33A7"/>
    <w:pPr>
      <w:tabs>
        <w:tab w:val="center" w:pos="4536"/>
        <w:tab w:val="right" w:pos="9072"/>
      </w:tabs>
    </w:pPr>
  </w:style>
  <w:style w:type="character" w:customStyle="1" w:styleId="En-tteCar">
    <w:name w:val="En-tête Car"/>
    <w:link w:val="En-tte"/>
    <w:rsid w:val="001A33A7"/>
    <w:rPr>
      <w:sz w:val="22"/>
      <w:szCs w:val="22"/>
      <w:lang w:eastAsia="en-US"/>
    </w:rPr>
  </w:style>
  <w:style w:type="paragraph" w:styleId="Pieddepage">
    <w:name w:val="footer"/>
    <w:basedOn w:val="Normal"/>
    <w:link w:val="PieddepageCar"/>
    <w:uiPriority w:val="99"/>
    <w:unhideWhenUsed/>
    <w:rsid w:val="001A33A7"/>
    <w:pPr>
      <w:tabs>
        <w:tab w:val="center" w:pos="4536"/>
        <w:tab w:val="right" w:pos="9072"/>
      </w:tabs>
    </w:pPr>
  </w:style>
  <w:style w:type="character" w:customStyle="1" w:styleId="PieddepageCar">
    <w:name w:val="Pied de page Car"/>
    <w:link w:val="Pieddepage"/>
    <w:uiPriority w:val="99"/>
    <w:rsid w:val="001A33A7"/>
    <w:rPr>
      <w:sz w:val="22"/>
      <w:szCs w:val="22"/>
      <w:lang w:eastAsia="en-US"/>
    </w:rPr>
  </w:style>
  <w:style w:type="paragraph" w:styleId="Textedebulles">
    <w:name w:val="Balloon Text"/>
    <w:basedOn w:val="Normal"/>
    <w:link w:val="TextedebullesCar"/>
    <w:uiPriority w:val="99"/>
    <w:semiHidden/>
    <w:unhideWhenUsed/>
    <w:rsid w:val="001A33A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A33A7"/>
    <w:rPr>
      <w:rFonts w:ascii="Tahoma" w:hAnsi="Tahoma" w:cs="Tahoma"/>
      <w:sz w:val="16"/>
      <w:szCs w:val="16"/>
      <w:lang w:eastAsia="en-US"/>
    </w:rPr>
  </w:style>
  <w:style w:type="paragraph" w:styleId="Paragraphedeliste">
    <w:name w:val="List Paragraph"/>
    <w:basedOn w:val="Normal"/>
    <w:uiPriority w:val="34"/>
    <w:qFormat/>
    <w:rsid w:val="002628DD"/>
    <w:pPr>
      <w:ind w:left="720"/>
      <w:contextualSpacing/>
    </w:pPr>
  </w:style>
  <w:style w:type="character" w:customStyle="1" w:styleId="Titre1Car">
    <w:name w:val="Titre 1 Car"/>
    <w:aliases w:val="SMQ 2013 Titre 1 Car"/>
    <w:link w:val="Titre1"/>
    <w:rsid w:val="007A574F"/>
    <w:rPr>
      <w:rFonts w:eastAsia="Times New Roman" w:cs="Calibri"/>
      <w:b/>
      <w:sz w:val="22"/>
      <w:szCs w:val="22"/>
      <w:lang w:eastAsia="fr-FR"/>
    </w:rPr>
  </w:style>
  <w:style w:type="character" w:customStyle="1" w:styleId="Titre2Car">
    <w:name w:val="Titre 2 Car"/>
    <w:link w:val="Titre2"/>
    <w:rsid w:val="00A570D0"/>
    <w:rPr>
      <w:rFonts w:eastAsia="Times New Roman" w:cs="Calibri"/>
      <w:b/>
      <w:kern w:val="28"/>
      <w:sz w:val="22"/>
      <w:lang w:val="fr-FR" w:eastAsia="fr-FR"/>
    </w:rPr>
  </w:style>
  <w:style w:type="paragraph" w:customStyle="1" w:styleId="Texte">
    <w:name w:val="Texte"/>
    <w:basedOn w:val="Normal"/>
    <w:next w:val="Normal"/>
    <w:autoRedefine/>
    <w:rsid w:val="00A71EC0"/>
    <w:pPr>
      <w:tabs>
        <w:tab w:val="left" w:pos="426"/>
      </w:tabs>
      <w:spacing w:line="240" w:lineRule="auto"/>
      <w:ind w:left="425"/>
    </w:pPr>
    <w:rPr>
      <w:rFonts w:eastAsia="Times New Roman" w:cs="Arial"/>
    </w:rPr>
  </w:style>
  <w:style w:type="paragraph" w:customStyle="1" w:styleId="Puce1">
    <w:name w:val="Puce 1"/>
    <w:basedOn w:val="Normal"/>
    <w:next w:val="Normal"/>
    <w:autoRedefine/>
    <w:rsid w:val="00216413"/>
    <w:pPr>
      <w:numPr>
        <w:numId w:val="2"/>
      </w:numPr>
      <w:tabs>
        <w:tab w:val="left" w:pos="709"/>
      </w:tabs>
      <w:spacing w:line="240" w:lineRule="auto"/>
      <w:ind w:left="1406" w:hanging="703"/>
    </w:pPr>
    <w:rPr>
      <w:rFonts w:eastAsia="Times New Roman" w:cs="Arial"/>
    </w:rPr>
  </w:style>
  <w:style w:type="paragraph" w:customStyle="1" w:styleId="Puce2">
    <w:name w:val="Puce 2"/>
    <w:next w:val="Normal"/>
    <w:autoRedefine/>
    <w:rsid w:val="00175297"/>
    <w:pPr>
      <w:numPr>
        <w:ilvl w:val="1"/>
        <w:numId w:val="2"/>
      </w:numPr>
      <w:tabs>
        <w:tab w:val="clear" w:pos="1785"/>
        <w:tab w:val="num" w:pos="1418"/>
      </w:tabs>
      <w:ind w:left="1780" w:hanging="787"/>
    </w:pPr>
    <w:rPr>
      <w:rFonts w:ascii="Arial" w:eastAsia="Times New Roman" w:hAnsi="Arial" w:cs="Arial"/>
      <w:iCs/>
      <w:sz w:val="22"/>
      <w:szCs w:val="22"/>
      <w:lang w:val="fr-FR" w:eastAsia="fr-FR"/>
    </w:rPr>
  </w:style>
  <w:style w:type="paragraph" w:customStyle="1" w:styleId="Puce3">
    <w:name w:val="Puce3"/>
    <w:next w:val="Normal"/>
    <w:autoRedefine/>
    <w:rsid w:val="006D6BDA"/>
    <w:pPr>
      <w:numPr>
        <w:numId w:val="5"/>
      </w:numPr>
    </w:pPr>
    <w:rPr>
      <w:rFonts w:ascii="Arial" w:eastAsia="Times New Roman" w:hAnsi="Arial" w:cs="Arial"/>
      <w:iCs/>
      <w:sz w:val="22"/>
      <w:szCs w:val="22"/>
      <w:lang w:val="fr-FR" w:eastAsia="fr-FR"/>
    </w:rPr>
  </w:style>
  <w:style w:type="character" w:customStyle="1" w:styleId="Caracteregras">
    <w:name w:val="Caractere gras"/>
    <w:rsid w:val="006D6BDA"/>
    <w:rPr>
      <w:rFonts w:ascii="Arial" w:hAnsi="Arial"/>
      <w:b/>
      <w:sz w:val="22"/>
    </w:rPr>
  </w:style>
  <w:style w:type="paragraph" w:customStyle="1" w:styleId="Textesansespaceavantetapres">
    <w:name w:val="Texte sans espace avant et apres"/>
    <w:next w:val="Texte"/>
    <w:autoRedefine/>
    <w:rsid w:val="00EC1BDF"/>
    <w:pPr>
      <w:tabs>
        <w:tab w:val="left" w:pos="6160"/>
      </w:tabs>
      <w:ind w:left="700" w:firstLine="5"/>
      <w:jc w:val="both"/>
    </w:pPr>
    <w:rPr>
      <w:rFonts w:eastAsia="Batang" w:cs="Calibri"/>
      <w:sz w:val="22"/>
      <w:lang w:val="fr-FR" w:eastAsia="fr-FR"/>
    </w:rPr>
  </w:style>
  <w:style w:type="character" w:styleId="Marquedecommentaire">
    <w:name w:val="annotation reference"/>
    <w:semiHidden/>
    <w:rsid w:val="004E6CA2"/>
    <w:rPr>
      <w:sz w:val="16"/>
      <w:szCs w:val="16"/>
    </w:rPr>
  </w:style>
  <w:style w:type="paragraph" w:styleId="Commentaire">
    <w:name w:val="annotation text"/>
    <w:basedOn w:val="Normal"/>
    <w:link w:val="CommentaireCar"/>
    <w:semiHidden/>
    <w:rsid w:val="004E6CA2"/>
    <w:pPr>
      <w:spacing w:before="120" w:after="240" w:line="240" w:lineRule="auto"/>
    </w:pPr>
    <w:rPr>
      <w:rFonts w:eastAsia="Times New Roman" w:cs="Arial"/>
      <w:sz w:val="20"/>
    </w:rPr>
  </w:style>
  <w:style w:type="character" w:customStyle="1" w:styleId="CommentaireCar">
    <w:name w:val="Commentaire Car"/>
    <w:link w:val="Commentaire"/>
    <w:semiHidden/>
    <w:rsid w:val="004E6CA2"/>
    <w:rPr>
      <w:rFonts w:ascii="Arial" w:eastAsia="Times New Roman" w:hAnsi="Arial" w:cs="Arial"/>
      <w:lang w:val="fr-FR" w:eastAsia="fr-FR"/>
    </w:rPr>
  </w:style>
  <w:style w:type="character" w:styleId="Lienhypertexte">
    <w:name w:val="Hyperlink"/>
    <w:uiPriority w:val="99"/>
    <w:unhideWhenUsed/>
    <w:rsid w:val="00796E13"/>
    <w:rPr>
      <w:color w:val="0000FF"/>
      <w:u w:val="single"/>
    </w:rPr>
  </w:style>
  <w:style w:type="character" w:styleId="Lienhypertextesuivivisit">
    <w:name w:val="FollowedHyperlink"/>
    <w:uiPriority w:val="99"/>
    <w:semiHidden/>
    <w:unhideWhenUsed/>
    <w:rsid w:val="00E140C0"/>
    <w:rPr>
      <w:color w:val="800080"/>
      <w:u w:val="single"/>
    </w:rPr>
  </w:style>
  <w:style w:type="paragraph" w:customStyle="1" w:styleId="1Titregrasetsoulignqualit">
    <w:name w:val="1. Titre gras et souligné qualité"/>
    <w:basedOn w:val="Titre1"/>
    <w:rsid w:val="00E623A4"/>
  </w:style>
  <w:style w:type="paragraph" w:customStyle="1" w:styleId="Normal1retrait">
    <w:name w:val="Normal 1 retrait"/>
    <w:basedOn w:val="Normal"/>
    <w:link w:val="Normal1retraitCar"/>
    <w:rsid w:val="000D51D9"/>
    <w:pPr>
      <w:ind w:left="851"/>
    </w:pPr>
    <w:rPr>
      <w:rFonts w:eastAsia="Times New Roman"/>
    </w:rPr>
  </w:style>
  <w:style w:type="paragraph" w:styleId="TM1">
    <w:name w:val="toc 1"/>
    <w:basedOn w:val="Normal"/>
    <w:next w:val="Normal"/>
    <w:semiHidden/>
    <w:rsid w:val="000D51D9"/>
    <w:pPr>
      <w:tabs>
        <w:tab w:val="right" w:leader="underscore" w:pos="9072"/>
      </w:tabs>
      <w:ind w:left="448" w:right="567" w:hanging="448"/>
    </w:pPr>
    <w:rPr>
      <w:rFonts w:eastAsia="Times New Roman"/>
      <w:b/>
      <w:caps/>
      <w:sz w:val="24"/>
    </w:rPr>
  </w:style>
  <w:style w:type="paragraph" w:styleId="Listepuces">
    <w:name w:val="List Bullet"/>
    <w:basedOn w:val="Normal"/>
    <w:rsid w:val="000D51D9"/>
    <w:pPr>
      <w:numPr>
        <w:numId w:val="9"/>
      </w:numPr>
      <w:tabs>
        <w:tab w:val="clear" w:pos="360"/>
        <w:tab w:val="num" w:pos="1276"/>
      </w:tabs>
      <w:ind w:left="1276" w:hanging="425"/>
    </w:pPr>
    <w:rPr>
      <w:rFonts w:eastAsia="Times New Roman"/>
    </w:rPr>
  </w:style>
  <w:style w:type="paragraph" w:customStyle="1" w:styleId="TMTitre">
    <w:name w:val="TM Titre"/>
    <w:basedOn w:val="Normal"/>
    <w:next w:val="TM1"/>
    <w:rsid w:val="000D51D9"/>
    <w:pPr>
      <w:jc w:val="center"/>
    </w:pPr>
    <w:rPr>
      <w:rFonts w:eastAsia="Times New Roman"/>
      <w:b/>
      <w:sz w:val="32"/>
    </w:rPr>
  </w:style>
  <w:style w:type="paragraph" w:customStyle="1" w:styleId="SMQ2013StyleNormal">
    <w:name w:val="SMQ 2013 Style Normal"/>
    <w:link w:val="SMQ2013StyleNormalCar"/>
    <w:qFormat/>
    <w:rsid w:val="00576804"/>
    <w:pPr>
      <w:spacing w:line="288" w:lineRule="auto"/>
      <w:jc w:val="both"/>
    </w:pPr>
    <w:rPr>
      <w:rFonts w:eastAsia="Times New Roman" w:cs="Calibri"/>
      <w:kern w:val="28"/>
      <w:sz w:val="22"/>
      <w:szCs w:val="22"/>
      <w:lang w:val="fr-FR" w:eastAsia="fr-FR"/>
    </w:rPr>
  </w:style>
  <w:style w:type="paragraph" w:customStyle="1" w:styleId="SMQ2013Puce1">
    <w:name w:val="SMQ 2013 Puce 1"/>
    <w:next w:val="SMQ2013StyleNormal"/>
    <w:link w:val="SMQ2013Puce1Car"/>
    <w:qFormat/>
    <w:rsid w:val="00576804"/>
    <w:pPr>
      <w:numPr>
        <w:numId w:val="10"/>
      </w:numPr>
      <w:spacing w:line="288" w:lineRule="auto"/>
    </w:pPr>
    <w:rPr>
      <w:rFonts w:eastAsia="Times New Roman" w:cs="Calibri"/>
      <w:kern w:val="28"/>
      <w:sz w:val="22"/>
      <w:szCs w:val="22"/>
      <w:lang w:val="fr-FR" w:eastAsia="fr-FR"/>
    </w:rPr>
  </w:style>
  <w:style w:type="character" w:customStyle="1" w:styleId="Normal1retraitCar">
    <w:name w:val="Normal 1 retrait Car"/>
    <w:link w:val="Normal1retrait"/>
    <w:rsid w:val="00615C43"/>
    <w:rPr>
      <w:rFonts w:ascii="Arial" w:eastAsia="Times New Roman" w:hAnsi="Arial"/>
      <w:kern w:val="28"/>
      <w:sz w:val="22"/>
      <w:lang w:val="fr-FR" w:eastAsia="fr-FR"/>
    </w:rPr>
  </w:style>
  <w:style w:type="character" w:customStyle="1" w:styleId="SMQ2013StyleNormalCar">
    <w:name w:val="SMQ 2013 Style Normal Car"/>
    <w:link w:val="SMQ2013StyleNormal"/>
    <w:rsid w:val="00576804"/>
    <w:rPr>
      <w:rFonts w:eastAsia="Times New Roman" w:cs="Calibri"/>
      <w:kern w:val="28"/>
      <w:sz w:val="22"/>
      <w:szCs w:val="22"/>
      <w:lang w:val="fr-FR" w:eastAsia="fr-FR"/>
    </w:rPr>
  </w:style>
  <w:style w:type="character" w:customStyle="1" w:styleId="SMQ2013Puce1Car">
    <w:name w:val="SMQ 2013 Puce 1 Car"/>
    <w:link w:val="SMQ2013Puce1"/>
    <w:rsid w:val="00576804"/>
    <w:rPr>
      <w:rFonts w:eastAsia="Times New Roman" w:cs="Calibri"/>
      <w:kern w:val="28"/>
      <w:sz w:val="22"/>
      <w:szCs w:val="22"/>
      <w:lang w:val="fr-FR" w:eastAsia="fr-FR"/>
    </w:rPr>
  </w:style>
  <w:style w:type="character" w:customStyle="1" w:styleId="Titre3Car">
    <w:name w:val="Titre 3 Car"/>
    <w:link w:val="Titre3"/>
    <w:rsid w:val="002628DD"/>
    <w:rPr>
      <w:rFonts w:ascii="Arial" w:eastAsia="Times New Roman" w:hAnsi="Arial"/>
      <w:b/>
      <w:kern w:val="28"/>
      <w:sz w:val="24"/>
      <w:szCs w:val="32"/>
      <w:lang w:val="fr-FR" w:eastAsia="fr-FR"/>
    </w:rPr>
  </w:style>
  <w:style w:type="character" w:customStyle="1" w:styleId="Titre4Car">
    <w:name w:val="Titre 4 Car"/>
    <w:link w:val="Titre4"/>
    <w:rsid w:val="002628DD"/>
    <w:rPr>
      <w:rFonts w:ascii="Arial" w:eastAsia="Times New Roman" w:hAnsi="Arial"/>
      <w:kern w:val="28"/>
      <w:sz w:val="22"/>
      <w:szCs w:val="32"/>
      <w:lang w:val="fr-FR" w:eastAsia="fr-FR"/>
    </w:rPr>
  </w:style>
  <w:style w:type="character" w:customStyle="1" w:styleId="Titre5Car">
    <w:name w:val="Titre 5 Car"/>
    <w:link w:val="Titre5"/>
    <w:rsid w:val="002628DD"/>
    <w:rPr>
      <w:rFonts w:ascii="Arial" w:eastAsia="Times New Roman" w:hAnsi="Arial"/>
      <w:i/>
      <w:kern w:val="28"/>
      <w:sz w:val="22"/>
      <w:szCs w:val="32"/>
      <w:lang w:val="fr-FR" w:eastAsia="fr-FR"/>
    </w:rPr>
  </w:style>
  <w:style w:type="character" w:customStyle="1" w:styleId="Titre6Car">
    <w:name w:val="Titre 6 Car"/>
    <w:link w:val="Titre6"/>
    <w:rsid w:val="002628DD"/>
    <w:rPr>
      <w:rFonts w:ascii="Arial" w:eastAsia="Times New Roman" w:hAnsi="Arial"/>
      <w:kern w:val="28"/>
      <w:sz w:val="22"/>
      <w:szCs w:val="32"/>
      <w:lang w:val="fr-FR" w:eastAsia="fr-FR"/>
    </w:rPr>
  </w:style>
  <w:style w:type="character" w:customStyle="1" w:styleId="Titre7Car">
    <w:name w:val="Titre 7 Car"/>
    <w:link w:val="Titre7"/>
    <w:rsid w:val="002628DD"/>
    <w:rPr>
      <w:rFonts w:ascii="Arial" w:eastAsia="Times New Roman" w:hAnsi="Arial"/>
      <w:kern w:val="28"/>
      <w:sz w:val="22"/>
      <w:szCs w:val="32"/>
      <w:lang w:val="fr-FR" w:eastAsia="fr-FR"/>
    </w:rPr>
  </w:style>
  <w:style w:type="character" w:customStyle="1" w:styleId="Titre8Car">
    <w:name w:val="Titre 8 Car"/>
    <w:link w:val="Titre8"/>
    <w:rsid w:val="002628DD"/>
    <w:rPr>
      <w:rFonts w:ascii="Arial" w:eastAsia="Times New Roman" w:hAnsi="Arial"/>
      <w:kern w:val="28"/>
      <w:sz w:val="22"/>
      <w:szCs w:val="32"/>
      <w:lang w:val="fr-FR" w:eastAsia="fr-FR"/>
    </w:rPr>
  </w:style>
  <w:style w:type="character" w:customStyle="1" w:styleId="Titre9Car">
    <w:name w:val="Titre 9 Car"/>
    <w:link w:val="Titre9"/>
    <w:rsid w:val="002628DD"/>
    <w:rPr>
      <w:rFonts w:ascii="Arial" w:eastAsia="Times New Roman" w:hAnsi="Arial"/>
      <w:kern w:val="28"/>
      <w:sz w:val="22"/>
      <w:lang w:val="fr-FR" w:eastAsia="fr-FR"/>
    </w:rPr>
  </w:style>
  <w:style w:type="paragraph" w:customStyle="1" w:styleId="Dbord12BT">
    <w:name w:val="Débord12/BT"/>
    <w:next w:val="Normal"/>
    <w:rsid w:val="002B2244"/>
    <w:pPr>
      <w:tabs>
        <w:tab w:val="left" w:pos="510"/>
      </w:tabs>
      <w:autoSpaceDE w:val="0"/>
      <w:autoSpaceDN w:val="0"/>
      <w:adjustRightInd w:val="0"/>
      <w:ind w:left="510" w:hanging="227"/>
      <w:jc w:val="both"/>
    </w:pPr>
    <w:rPr>
      <w:rFonts w:ascii="Swis721 BT" w:eastAsia="Times New Roman" w:hAnsi="Swis721 BT" w:cs="Swis721 BT"/>
      <w:sz w:val="24"/>
      <w:szCs w:val="24"/>
    </w:rPr>
  </w:style>
  <w:style w:type="paragraph" w:customStyle="1" w:styleId="StyleAvant125cm1">
    <w:name w:val="Style Avant : 1.25 cm1"/>
    <w:basedOn w:val="Normal"/>
    <w:rsid w:val="009D5EC4"/>
    <w:pPr>
      <w:spacing w:before="120" w:after="120" w:line="240" w:lineRule="auto"/>
    </w:pPr>
    <w:rPr>
      <w:rFonts w:ascii="Arial" w:eastAsia="Times New Roman" w:hAnsi="Arial" w:cs="Arial"/>
      <w:kern w:val="0"/>
      <w:szCs w:val="22"/>
    </w:rPr>
  </w:style>
  <w:style w:type="paragraph" w:customStyle="1" w:styleId="StyleStyleSoulignementSoulignement">
    <w:name w:val="Style Style Soulignement + Soulignement"/>
    <w:basedOn w:val="Normal"/>
    <w:link w:val="StyleStyleSoulignementSoulignementCar"/>
    <w:rsid w:val="00AF50B1"/>
    <w:pPr>
      <w:spacing w:before="0" w:after="0" w:line="240" w:lineRule="auto"/>
      <w:ind w:left="1985" w:hanging="1985"/>
    </w:pPr>
    <w:rPr>
      <w:rFonts w:ascii="Arial" w:eastAsia="Times New Roman" w:hAnsi="Arial" w:cs="Arial"/>
      <w:b/>
      <w:kern w:val="0"/>
      <w:sz w:val="28"/>
      <w:szCs w:val="28"/>
    </w:rPr>
  </w:style>
  <w:style w:type="character" w:customStyle="1" w:styleId="StyleStyleSoulignementSoulignementCar">
    <w:name w:val="Style Style Soulignement + Soulignement Car"/>
    <w:link w:val="StyleStyleSoulignementSoulignement"/>
    <w:rsid w:val="00AF50B1"/>
    <w:rPr>
      <w:rFonts w:ascii="Arial" w:eastAsia="Times New Roman" w:hAnsi="Arial" w:cs="Arial"/>
      <w:b/>
      <w:sz w:val="28"/>
      <w:szCs w:val="28"/>
      <w:lang w:val="fr-FR" w:eastAsia="fr-FR"/>
    </w:rPr>
  </w:style>
  <w:style w:type="paragraph" w:styleId="Listepuces2">
    <w:name w:val="List Bullet 2"/>
    <w:basedOn w:val="Normal"/>
    <w:uiPriority w:val="99"/>
    <w:semiHidden/>
    <w:unhideWhenUsed/>
    <w:rsid w:val="00CF3EF7"/>
    <w:pPr>
      <w:numPr>
        <w:numId w:val="40"/>
      </w:numPr>
      <w:contextualSpacing/>
    </w:pPr>
  </w:style>
  <w:style w:type="paragraph" w:styleId="Sansinterligne">
    <w:name w:val="No Spacing"/>
    <w:uiPriority w:val="1"/>
    <w:qFormat/>
    <w:rsid w:val="00FC25B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2877">
      <w:bodyDiv w:val="1"/>
      <w:marLeft w:val="0"/>
      <w:marRight w:val="0"/>
      <w:marTop w:val="0"/>
      <w:marBottom w:val="0"/>
      <w:divBdr>
        <w:top w:val="none" w:sz="0" w:space="0" w:color="auto"/>
        <w:left w:val="none" w:sz="0" w:space="0" w:color="auto"/>
        <w:bottom w:val="none" w:sz="0" w:space="0" w:color="auto"/>
        <w:right w:val="none" w:sz="0" w:space="0" w:color="auto"/>
      </w:divBdr>
    </w:div>
    <w:div w:id="396781234">
      <w:bodyDiv w:val="1"/>
      <w:marLeft w:val="0"/>
      <w:marRight w:val="0"/>
      <w:marTop w:val="0"/>
      <w:marBottom w:val="0"/>
      <w:divBdr>
        <w:top w:val="none" w:sz="0" w:space="0" w:color="auto"/>
        <w:left w:val="none" w:sz="0" w:space="0" w:color="auto"/>
        <w:bottom w:val="none" w:sz="0" w:space="0" w:color="auto"/>
        <w:right w:val="none" w:sz="0" w:space="0" w:color="auto"/>
      </w:divBdr>
    </w:div>
    <w:div w:id="10233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SMQ%202013\2%20PRESTATION\2.2%20Accompagnement\2.2.5%20Prestation%20th&#233;rapie%20et%20soins\2.2.5IN-33%20Hygi&#232;ne%20-%20toilette%20compl&#232;te%20au%20li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SMQ%202013\2%20PRESTATION\2.2%20Accompagnement\2.2.5%20Prestation%20th&#233;rapie%20et%20soins\Liste%20des%20actes%20m&#233;dico-techniques,%20des%20soins%20et%20des%20prestations%20d'assistance%20aux%20AVQ%20effectu&#233;s%20dans%20les%20ES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9E78-3257-4535-9310-0EC64709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1962</Words>
  <Characters>10797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3.1 Ressources humaines</vt:lpstr>
    </vt:vector>
  </TitlesOfParts>
  <Company>Cité Radieuse</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Ressources humaines</dc:title>
  <dc:creator>jjacquerioz</dc:creator>
  <cp:keywords>cahier des charges; stagiaire; socio-éducatif</cp:keywords>
  <cp:lastModifiedBy>Administrateur SMQ admsmq</cp:lastModifiedBy>
  <cp:revision>3</cp:revision>
  <cp:lastPrinted>2013-06-20T19:27:00Z</cp:lastPrinted>
  <dcterms:created xsi:type="dcterms:W3CDTF">2019-09-30T09:06:00Z</dcterms:created>
  <dcterms:modified xsi:type="dcterms:W3CDTF">2020-01-24T11:04:00Z</dcterms:modified>
  <cp:category>3.1.4 Cahier des charges</cp:category>
</cp:coreProperties>
</file>